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8" w:rsidRDefault="0026439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Με το</w:t>
      </w:r>
      <w:r w:rsidR="005E456D">
        <w:rPr>
          <w:rFonts w:ascii="Bookman Old Style" w:hAnsi="Bookman Old Style"/>
          <w:sz w:val="28"/>
          <w:szCs w:val="28"/>
        </w:rPr>
        <w:t xml:space="preserve"> Συνέδριο για την Ενδοκρινολογία συνεχίζει και το 2021 το Ιατρικό Συνέδριο ΕΝΔΟΡΑΜΑ</w:t>
      </w:r>
      <w:r w:rsidRPr="0026439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που διοργανώνεται από την Ιατρική Εταιρία Δυτικής Ελλάδας και Πελοποννήσου</w:t>
      </w:r>
      <w:r w:rsidR="005E456D">
        <w:rPr>
          <w:rFonts w:ascii="Bookman Old Style" w:hAnsi="Bookman Old Style"/>
          <w:sz w:val="28"/>
          <w:szCs w:val="28"/>
        </w:rPr>
        <w:t xml:space="preserve">. Πρόκειται για μια πρωτότυπη ιατρική διημερίδα που </w:t>
      </w:r>
      <w:r>
        <w:rPr>
          <w:rFonts w:ascii="Bookman Old Style" w:hAnsi="Bookman Old Style"/>
          <w:sz w:val="28"/>
          <w:szCs w:val="28"/>
        </w:rPr>
        <w:t xml:space="preserve">κάθε χρόνο </w:t>
      </w:r>
      <w:r w:rsidR="005E456D">
        <w:rPr>
          <w:rFonts w:ascii="Bookman Old Style" w:hAnsi="Bookman Old Style"/>
          <w:sz w:val="28"/>
          <w:szCs w:val="28"/>
        </w:rPr>
        <w:t>διεξάγεται στο</w:t>
      </w:r>
      <w:r>
        <w:rPr>
          <w:rFonts w:ascii="Bookman Old Style" w:hAnsi="Bookman Old Style"/>
          <w:sz w:val="28"/>
          <w:szCs w:val="28"/>
        </w:rPr>
        <w:t xml:space="preserve"> Συνεδριακό Κέντρο του Πανεπιστημί</w:t>
      </w:r>
      <w:r w:rsidR="005E456D">
        <w:rPr>
          <w:rFonts w:ascii="Bookman Old Style" w:hAnsi="Bookman Old Style"/>
          <w:sz w:val="28"/>
          <w:szCs w:val="28"/>
        </w:rPr>
        <w:t>ο</w:t>
      </w:r>
      <w:r>
        <w:rPr>
          <w:rFonts w:ascii="Bookman Old Style" w:hAnsi="Bookman Old Style"/>
          <w:sz w:val="28"/>
          <w:szCs w:val="28"/>
        </w:rPr>
        <w:t>υ</w:t>
      </w:r>
      <w:r w:rsidR="005E456D">
        <w:rPr>
          <w:rFonts w:ascii="Bookman Old Style" w:hAnsi="Bookman Old Style"/>
          <w:sz w:val="28"/>
          <w:szCs w:val="28"/>
        </w:rPr>
        <w:t xml:space="preserve"> Πατρών.</w:t>
      </w:r>
      <w:r>
        <w:rPr>
          <w:rFonts w:ascii="Bookman Old Style" w:hAnsi="Bookman Old Style"/>
          <w:sz w:val="28"/>
          <w:szCs w:val="28"/>
        </w:rPr>
        <w:t xml:space="preserve"> Φέτος προσαρμοσμένοι στις συνθήκες της πανδημίας του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covid</w:t>
      </w:r>
      <w:proofErr w:type="spellEnd"/>
      <w:r w:rsidRPr="0026439B">
        <w:rPr>
          <w:rFonts w:ascii="Bookman Old Style" w:hAnsi="Bookman Old Style"/>
          <w:sz w:val="28"/>
          <w:szCs w:val="28"/>
        </w:rPr>
        <w:t>-19</w:t>
      </w:r>
      <w:r>
        <w:rPr>
          <w:rFonts w:ascii="Bookman Old Style" w:hAnsi="Bookman Old Style"/>
          <w:sz w:val="28"/>
          <w:szCs w:val="28"/>
        </w:rPr>
        <w:t>, η διεπιστημονική εκδήλωση</w:t>
      </w:r>
      <w:r w:rsidR="00242192" w:rsidRPr="00242192">
        <w:rPr>
          <w:rFonts w:ascii="Bookman Old Style" w:hAnsi="Bookman Old Style"/>
          <w:sz w:val="28"/>
          <w:szCs w:val="28"/>
        </w:rPr>
        <w:t xml:space="preserve"> </w:t>
      </w:r>
      <w:r w:rsidR="00242192">
        <w:rPr>
          <w:rFonts w:ascii="Bookman Old Style" w:hAnsi="Bookman Old Style"/>
          <w:sz w:val="28"/>
          <w:szCs w:val="28"/>
        </w:rPr>
        <w:t>«</w:t>
      </w:r>
      <w:r w:rsidR="00242192">
        <w:rPr>
          <w:rFonts w:ascii="Bookman Old Style" w:hAnsi="Bookman Old Style"/>
          <w:sz w:val="28"/>
          <w:szCs w:val="28"/>
        </w:rPr>
        <w:t>ΕΝΔΟΡΑΜΑ 20</w:t>
      </w:r>
      <w:r w:rsidR="00242192">
        <w:rPr>
          <w:rFonts w:ascii="Bookman Old Style" w:hAnsi="Bookman Old Style"/>
          <w:sz w:val="28"/>
          <w:szCs w:val="28"/>
        </w:rPr>
        <w:t>»</w:t>
      </w:r>
      <w:r w:rsidR="0024219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θα πραγματοποιηθεί </w:t>
      </w:r>
      <w:r w:rsidR="00242192">
        <w:rPr>
          <w:rFonts w:ascii="Bookman Old Style" w:hAnsi="Bookman Old Style"/>
          <w:sz w:val="28"/>
          <w:szCs w:val="28"/>
        </w:rPr>
        <w:t>διαδικτυακά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</w:t>
      </w:r>
      <w:r w:rsidR="00D018A5">
        <w:rPr>
          <w:rFonts w:ascii="Bookman Old Style" w:hAnsi="Bookman Old Style"/>
          <w:sz w:val="28"/>
          <w:szCs w:val="28"/>
        </w:rPr>
        <w:t>το διήμερο 29 και 30 Ιανουαρίου 2021</w:t>
      </w:r>
      <w:r>
        <w:rPr>
          <w:rFonts w:ascii="Bookman Old Style" w:hAnsi="Bookman Old Style"/>
          <w:sz w:val="28"/>
          <w:szCs w:val="28"/>
        </w:rPr>
        <w:t xml:space="preserve"> με θέμα</w:t>
      </w:r>
      <w:r w:rsidR="00D018A5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«</w:t>
      </w:r>
      <w:r w:rsidR="00D018A5">
        <w:rPr>
          <w:rFonts w:ascii="Bookman Old Style" w:hAnsi="Bookman Old Style"/>
          <w:sz w:val="28"/>
          <w:szCs w:val="28"/>
        </w:rPr>
        <w:t>Ενδοκρινολογία-</w:t>
      </w:r>
      <w:proofErr w:type="spellStart"/>
      <w:r w:rsidR="00D018A5">
        <w:rPr>
          <w:rFonts w:ascii="Bookman Old Style" w:hAnsi="Bookman Old Style"/>
          <w:sz w:val="28"/>
          <w:szCs w:val="28"/>
        </w:rPr>
        <w:t>Διαβητολογία</w:t>
      </w:r>
      <w:proofErr w:type="spellEnd"/>
      <w:r w:rsidR="00D018A5">
        <w:rPr>
          <w:rFonts w:ascii="Bookman Old Style" w:hAnsi="Bookman Old Style"/>
          <w:sz w:val="28"/>
          <w:szCs w:val="28"/>
        </w:rPr>
        <w:t>-Μεταβολισμός» υπό την αιγίδα της Ελληνικής Ενδοκρινολογικής Εταιρίας και της Πανελλήν</w:t>
      </w:r>
      <w:r>
        <w:rPr>
          <w:rFonts w:ascii="Bookman Old Style" w:hAnsi="Bookman Old Style"/>
          <w:sz w:val="28"/>
          <w:szCs w:val="28"/>
        </w:rPr>
        <w:t xml:space="preserve">ιας Ένωσης Ενδοκρινολόγων. </w:t>
      </w:r>
      <w:r w:rsidR="005E456D">
        <w:rPr>
          <w:rFonts w:ascii="Bookman Old Style" w:hAnsi="Bookman Old Style"/>
          <w:sz w:val="28"/>
          <w:szCs w:val="28"/>
        </w:rPr>
        <w:t>Στα πλαίσια αυτού του Συνεδρίου</w:t>
      </w:r>
      <w:r w:rsidR="00D018A5">
        <w:rPr>
          <w:rFonts w:ascii="Bookman Old Style" w:hAnsi="Bookman Old Style"/>
          <w:sz w:val="28"/>
          <w:szCs w:val="28"/>
        </w:rPr>
        <w:t xml:space="preserve"> θα παρουσιαστούν</w:t>
      </w:r>
      <w:r w:rsidR="005E456D">
        <w:rPr>
          <w:rFonts w:ascii="Bookman Old Style" w:hAnsi="Bookman Old Style"/>
          <w:sz w:val="28"/>
          <w:szCs w:val="28"/>
        </w:rPr>
        <w:t xml:space="preserve"> τα τελευταία κλινικά περιστατικά και ιατρικά δεδομένα σε ό,τι αφορά στις εξελίξεις της επιστήμης της εν</w:t>
      </w:r>
      <w:r w:rsidR="0022028B">
        <w:rPr>
          <w:rFonts w:ascii="Bookman Old Style" w:hAnsi="Bookman Old Style"/>
          <w:sz w:val="28"/>
          <w:szCs w:val="28"/>
        </w:rPr>
        <w:t>δοκρινολογίας. Παράλληλα θα γίνει</w:t>
      </w:r>
      <w:r w:rsidR="005E456D">
        <w:rPr>
          <w:rFonts w:ascii="Bookman Old Style" w:hAnsi="Bookman Old Style"/>
          <w:sz w:val="28"/>
          <w:szCs w:val="28"/>
        </w:rPr>
        <w:t xml:space="preserve"> ανασκόπηση των πλέον ενδιαφερόντων άρθρων που δημοσιεύθηκαν στη διεθνή βιβλιογραφία την περασμένη χρονιά σε όλα τα γνωστικά πεδία της συγκεκριμένης επιστήμης. Επίσης</w:t>
      </w:r>
      <w:r w:rsidR="0022028B">
        <w:rPr>
          <w:rFonts w:ascii="Bookman Old Style" w:hAnsi="Bookman Old Style"/>
          <w:sz w:val="28"/>
          <w:szCs w:val="28"/>
        </w:rPr>
        <w:t xml:space="preserve"> θα γίνει</w:t>
      </w:r>
      <w:r w:rsidR="005E456D">
        <w:rPr>
          <w:rFonts w:ascii="Bookman Old Style" w:hAnsi="Bookman Old Style"/>
          <w:sz w:val="28"/>
          <w:szCs w:val="28"/>
        </w:rPr>
        <w:t xml:space="preserve"> λόγος για τα τελευταία ερευνητικά αποτελέσματα, τις ιδέες και την εφαρμογή νέων φαρμάκων που κυκλοφόρησαν την τελευταία περίοδο. Οι τομείς που</w:t>
      </w:r>
      <w:r w:rsidR="00D018A5">
        <w:rPr>
          <w:rFonts w:ascii="Bookman Old Style" w:hAnsi="Bookman Old Style"/>
          <w:sz w:val="28"/>
          <w:szCs w:val="28"/>
        </w:rPr>
        <w:t xml:space="preserve"> θα καλυφθούν</w:t>
      </w:r>
      <w:r w:rsidR="005E456D">
        <w:rPr>
          <w:rFonts w:ascii="Bookman Old Style" w:hAnsi="Bookman Old Style"/>
          <w:sz w:val="28"/>
          <w:szCs w:val="28"/>
        </w:rPr>
        <w:t xml:space="preserve"> είναι οι εξής:  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Λιπίδια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Γυναικεία αναπαραγωγή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Ανδρική αναπαραγωγή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Παιδιατρική Ενδοκρινολογία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Υπόφυση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Σακχαρώδης διαβήτης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Διατροφή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Επινεφρίδια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Μεταβολισμός οστών</w:t>
      </w:r>
    </w:p>
    <w:p w:rsidR="005E456D" w:rsidRDefault="005E45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Θυροειδής </w:t>
      </w:r>
    </w:p>
    <w:p w:rsidR="00254F96" w:rsidRDefault="00254F96">
      <w:pPr>
        <w:rPr>
          <w:rFonts w:ascii="Bookman Old Style" w:hAnsi="Bookman Old Style"/>
          <w:sz w:val="28"/>
          <w:szCs w:val="28"/>
        </w:rPr>
      </w:pPr>
      <w:r w:rsidRPr="00254F96">
        <w:rPr>
          <w:rFonts w:ascii="Bookman Old Style" w:hAnsi="Bookman Old Style"/>
          <w:sz w:val="28"/>
          <w:szCs w:val="28"/>
        </w:rPr>
        <w:t xml:space="preserve">Μέχρι τώρα το ΕΝΔΟΡΑΜΑ έχει πραγματοποιήσει 12 επιτυχημένα συνέδρια στα οποία έχουν λάβει μέρος 102 </w:t>
      </w:r>
      <w:r w:rsidRPr="00254F96">
        <w:rPr>
          <w:rFonts w:ascii="Bookman Old Style" w:hAnsi="Bookman Old Style"/>
          <w:sz w:val="28"/>
          <w:szCs w:val="28"/>
        </w:rPr>
        <w:lastRenderedPageBreak/>
        <w:t>ομιλητές και πρόεδροι ενώ από αυτά έχουν διεξαχθεί 865 επιστημονικές δημοσιεύσεις και άρθρα.</w:t>
      </w:r>
    </w:p>
    <w:p w:rsidR="00D018A5" w:rsidRDefault="0022028B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Οποιοι</w:t>
      </w:r>
      <w:proofErr w:type="spellEnd"/>
      <w:r>
        <w:rPr>
          <w:rFonts w:ascii="Bookman Old Style" w:hAnsi="Bookman Old Style"/>
          <w:sz w:val="28"/>
          <w:szCs w:val="28"/>
        </w:rPr>
        <w:t xml:space="preserve"> επιθυμούν να το παρακολουθήσουν,</w:t>
      </w:r>
      <w:r w:rsidR="00D018A5">
        <w:rPr>
          <w:rFonts w:ascii="Bookman Old Style" w:hAnsi="Bookman Old Style"/>
          <w:sz w:val="28"/>
          <w:szCs w:val="28"/>
        </w:rPr>
        <w:t xml:space="preserve"> </w:t>
      </w:r>
      <w:r w:rsidR="0026439B">
        <w:rPr>
          <w:rFonts w:ascii="Bookman Old Style" w:hAnsi="Bookman Old Style"/>
          <w:sz w:val="28"/>
          <w:szCs w:val="28"/>
        </w:rPr>
        <w:t xml:space="preserve">απαιτείται να κάνουν εγγραφή μέσω της ιστοσελίδας του συνεδρίου: </w:t>
      </w:r>
      <w:hyperlink r:id="rId4" w:history="1">
        <w:r w:rsidR="00D018A5" w:rsidRPr="003E1B2B">
          <w:rPr>
            <w:rStyle w:val="Hyperlink"/>
            <w:rFonts w:ascii="Bookman Old Style" w:hAnsi="Bookman Old Style"/>
            <w:sz w:val="28"/>
            <w:szCs w:val="28"/>
            <w:lang w:val="en-US"/>
          </w:rPr>
          <w:t>www</w:t>
        </w:r>
        <w:r w:rsidR="00D018A5" w:rsidRPr="003E1B2B">
          <w:rPr>
            <w:rStyle w:val="Hyperlink"/>
            <w:rFonts w:ascii="Bookman Old Style" w:hAnsi="Bookman Old Style"/>
            <w:sz w:val="28"/>
            <w:szCs w:val="28"/>
          </w:rPr>
          <w:t>.</w:t>
        </w:r>
        <w:proofErr w:type="spellStart"/>
        <w:r w:rsidR="00D018A5" w:rsidRPr="003E1B2B">
          <w:rPr>
            <w:rStyle w:val="Hyperlink"/>
            <w:rFonts w:ascii="Bookman Old Style" w:hAnsi="Bookman Old Style"/>
            <w:sz w:val="28"/>
            <w:szCs w:val="28"/>
            <w:lang w:val="en-US"/>
          </w:rPr>
          <w:t>endorama</w:t>
        </w:r>
        <w:proofErr w:type="spellEnd"/>
        <w:r w:rsidR="00D018A5" w:rsidRPr="003E1B2B">
          <w:rPr>
            <w:rStyle w:val="Hyperlink"/>
            <w:rFonts w:ascii="Bookman Old Style" w:hAnsi="Bookman Old Style"/>
            <w:sz w:val="28"/>
            <w:szCs w:val="28"/>
          </w:rPr>
          <w:t>.</w:t>
        </w:r>
        <w:r w:rsidR="00D018A5" w:rsidRPr="003E1B2B">
          <w:rPr>
            <w:rStyle w:val="Hyperlink"/>
            <w:rFonts w:ascii="Bookman Old Style" w:hAnsi="Bookman Old Style"/>
            <w:sz w:val="28"/>
            <w:szCs w:val="28"/>
            <w:lang w:val="en-US"/>
          </w:rPr>
          <w:t>gr</w:t>
        </w:r>
      </w:hyperlink>
      <w:r w:rsidR="00D018A5">
        <w:rPr>
          <w:rFonts w:ascii="Bookman Old Style" w:hAnsi="Bookman Old Style"/>
          <w:sz w:val="28"/>
          <w:szCs w:val="28"/>
        </w:rPr>
        <w:t>.</w:t>
      </w:r>
      <w:r w:rsidR="0026439B">
        <w:rPr>
          <w:rFonts w:ascii="Bookman Old Style" w:hAnsi="Bookman Old Style"/>
          <w:sz w:val="28"/>
          <w:szCs w:val="28"/>
        </w:rPr>
        <w:t xml:space="preserve"> </w:t>
      </w:r>
    </w:p>
    <w:p w:rsidR="0026439B" w:rsidRPr="0026439B" w:rsidRDefault="0026439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Γραμματεία συνεδρίου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Synedra</w:t>
      </w:r>
      <w:proofErr w:type="spellEnd"/>
    </w:p>
    <w:p w:rsidR="005E456D" w:rsidRPr="005E456D" w:rsidRDefault="005E456D">
      <w:pPr>
        <w:rPr>
          <w:rFonts w:ascii="Bookman Old Style" w:hAnsi="Bookman Old Style"/>
          <w:sz w:val="28"/>
          <w:szCs w:val="28"/>
        </w:rPr>
      </w:pPr>
    </w:p>
    <w:sectPr w:rsidR="005E456D" w:rsidRPr="005E4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6D"/>
    <w:rsid w:val="00021A38"/>
    <w:rsid w:val="000E1BFE"/>
    <w:rsid w:val="0022028B"/>
    <w:rsid w:val="00242192"/>
    <w:rsid w:val="00254F96"/>
    <w:rsid w:val="0026439B"/>
    <w:rsid w:val="002704F3"/>
    <w:rsid w:val="002F7242"/>
    <w:rsid w:val="00302B38"/>
    <w:rsid w:val="005E456D"/>
    <w:rsid w:val="005E7317"/>
    <w:rsid w:val="009630D1"/>
    <w:rsid w:val="00D018A5"/>
    <w:rsid w:val="00D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BD59-09C6-49E9-98EE-FE1F5207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doram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dc:description/>
  <cp:lastModifiedBy>Marilia</cp:lastModifiedBy>
  <cp:revision>6</cp:revision>
  <dcterms:created xsi:type="dcterms:W3CDTF">2021-01-22T12:21:00Z</dcterms:created>
  <dcterms:modified xsi:type="dcterms:W3CDTF">2021-01-23T14:39:00Z</dcterms:modified>
</cp:coreProperties>
</file>