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18" w:rsidRPr="00E4695B" w:rsidRDefault="00897C18" w:rsidP="00E4695B">
      <w:pPr>
        <w:jc w:val="center"/>
        <w:rPr>
          <w:b/>
          <w:sz w:val="28"/>
        </w:rPr>
      </w:pPr>
      <w:r w:rsidRPr="00E4695B">
        <w:rPr>
          <w:b/>
          <w:sz w:val="28"/>
        </w:rPr>
        <w:t>ΠΑΝΕΛΛΗΝΙΑ  ΟΜΟΣΠΟΝΔΙΑ  ΕΛΕΥΘΕΡΟΕΠΑΓΓΕΛΜΑΤΙΩΝ  ΠΑΙΔΙΑΤΡΩΝ</w:t>
      </w:r>
    </w:p>
    <w:p w:rsidR="00897C18" w:rsidRDefault="00897C18">
      <w:pPr>
        <w:rPr>
          <w:b/>
          <w:sz w:val="24"/>
        </w:rPr>
      </w:pPr>
    </w:p>
    <w:p w:rsidR="00897C18" w:rsidRPr="00897C18" w:rsidRDefault="00897C18" w:rsidP="00897C18">
      <w:pPr>
        <w:ind w:left="7920"/>
        <w:rPr>
          <w:sz w:val="24"/>
        </w:rPr>
      </w:pPr>
      <w:r w:rsidRPr="00897C18">
        <w:rPr>
          <w:sz w:val="24"/>
        </w:rPr>
        <w:t>Αθήνα 26-11-2020</w:t>
      </w:r>
    </w:p>
    <w:p w:rsidR="00897C18" w:rsidRPr="00897C18" w:rsidRDefault="00897C18"/>
    <w:p w:rsidR="00594AB8" w:rsidRPr="00921D18" w:rsidRDefault="00E546C2">
      <w:pPr>
        <w:rPr>
          <w:b/>
          <w:sz w:val="24"/>
        </w:rPr>
      </w:pPr>
      <w:r w:rsidRPr="00921D18">
        <w:rPr>
          <w:b/>
          <w:sz w:val="24"/>
        </w:rPr>
        <w:t>Αξιότιμοι κύριοι</w:t>
      </w:r>
    </w:p>
    <w:p w:rsidR="00E546C2" w:rsidRPr="00921D18" w:rsidRDefault="00E546C2">
      <w:pPr>
        <w:rPr>
          <w:sz w:val="24"/>
        </w:rPr>
      </w:pPr>
      <w:r w:rsidRPr="00921D18">
        <w:rPr>
          <w:sz w:val="24"/>
        </w:rPr>
        <w:t xml:space="preserve">Πρόσφατα ήρθε σε γνώση μας </w:t>
      </w:r>
      <w:r w:rsidR="00F271C9" w:rsidRPr="00921D18">
        <w:rPr>
          <w:sz w:val="24"/>
        </w:rPr>
        <w:t>η ανακοίνωση του 6</w:t>
      </w:r>
      <w:r w:rsidR="00F271C9" w:rsidRPr="00921D18">
        <w:rPr>
          <w:sz w:val="24"/>
          <w:vertAlign w:val="superscript"/>
        </w:rPr>
        <w:t>ου</w:t>
      </w:r>
      <w:r w:rsidR="00F271C9" w:rsidRPr="00921D18">
        <w:rPr>
          <w:sz w:val="24"/>
        </w:rPr>
        <w:t xml:space="preserve"> </w:t>
      </w:r>
      <w:proofErr w:type="spellStart"/>
      <w:r w:rsidR="00F271C9" w:rsidRPr="00921D18">
        <w:rPr>
          <w:sz w:val="24"/>
        </w:rPr>
        <w:t>Πανθεσσαλικού</w:t>
      </w:r>
      <w:proofErr w:type="spellEnd"/>
      <w:r w:rsidR="00F271C9" w:rsidRPr="00921D18">
        <w:rPr>
          <w:sz w:val="24"/>
        </w:rPr>
        <w:t xml:space="preserve"> Φαρμακευτικού Συνεδρίου, με την συμμετοχή ως ομιλητών συναδέλφων μας Παιδιάτρων, πο</w:t>
      </w:r>
      <w:r w:rsidR="00897C18" w:rsidRPr="00921D18">
        <w:rPr>
          <w:sz w:val="24"/>
        </w:rPr>
        <w:t xml:space="preserve">υ ασχολούνται με </w:t>
      </w:r>
      <w:r w:rsidR="00F271C9" w:rsidRPr="00921D18">
        <w:rPr>
          <w:sz w:val="24"/>
        </w:rPr>
        <w:t xml:space="preserve">προβλήματα </w:t>
      </w:r>
      <w:r w:rsidR="00897C18" w:rsidRPr="00921D18">
        <w:rPr>
          <w:sz w:val="24"/>
        </w:rPr>
        <w:t xml:space="preserve">του αναπνευστικού </w:t>
      </w:r>
      <w:r w:rsidR="00F271C9" w:rsidRPr="00921D18">
        <w:rPr>
          <w:sz w:val="24"/>
        </w:rPr>
        <w:t>τω</w:t>
      </w:r>
      <w:r w:rsidR="006808D6" w:rsidRPr="00921D18">
        <w:rPr>
          <w:sz w:val="24"/>
        </w:rPr>
        <w:t>ν παιδιών (</w:t>
      </w:r>
      <w:proofErr w:type="spellStart"/>
      <w:r w:rsidR="006808D6" w:rsidRPr="00921D18">
        <w:rPr>
          <w:sz w:val="24"/>
        </w:rPr>
        <w:t>παιδο</w:t>
      </w:r>
      <w:proofErr w:type="spellEnd"/>
      <w:r w:rsidR="006808D6" w:rsidRPr="00921D18">
        <w:rPr>
          <w:sz w:val="24"/>
        </w:rPr>
        <w:t>-πνευμονολόγοι) και φαρμακοποιών</w:t>
      </w:r>
      <w:r w:rsidR="00897C18" w:rsidRPr="00921D18">
        <w:rPr>
          <w:sz w:val="24"/>
        </w:rPr>
        <w:t>,</w:t>
      </w:r>
      <w:r w:rsidR="006808D6" w:rsidRPr="00921D18">
        <w:rPr>
          <w:sz w:val="24"/>
        </w:rPr>
        <w:t xml:space="preserve"> όχι μόνο από την Θεσσαλία αλλά </w:t>
      </w:r>
      <w:r w:rsidR="00897C18" w:rsidRPr="00921D18">
        <w:rPr>
          <w:sz w:val="24"/>
        </w:rPr>
        <w:t xml:space="preserve">και </w:t>
      </w:r>
      <w:r w:rsidR="006808D6" w:rsidRPr="00921D18">
        <w:rPr>
          <w:sz w:val="24"/>
        </w:rPr>
        <w:t>από όλη την Ελλάδα.</w:t>
      </w:r>
    </w:p>
    <w:p w:rsidR="00F271C9" w:rsidRPr="00921D18" w:rsidRDefault="00F271C9">
      <w:pPr>
        <w:rPr>
          <w:sz w:val="24"/>
        </w:rPr>
      </w:pPr>
      <w:r w:rsidRPr="00921D18">
        <w:rPr>
          <w:sz w:val="24"/>
        </w:rPr>
        <w:t xml:space="preserve">Δεν αντιλαμβανόμαστε τον σκοπό που έχει η θεματολογία του Συνεδρίου σας, δεδομένου ότι το ακροατήριο θα είναι κατά κύριο λόγο φαρμακοποιοί. Ασφαλώς και δεν είμαστε σε καμία περίπτωση εναντίον της μετάδοσης της γνώσης </w:t>
      </w:r>
      <w:r w:rsidR="00CD6ABE" w:rsidRPr="00921D18">
        <w:rPr>
          <w:sz w:val="24"/>
        </w:rPr>
        <w:t>κ</w:t>
      </w:r>
      <w:r w:rsidR="00897C18" w:rsidRPr="00921D18">
        <w:rPr>
          <w:sz w:val="24"/>
        </w:rPr>
        <w:t xml:space="preserve">αι της ενημέρωσης του </w:t>
      </w:r>
      <w:r w:rsidR="00CD6ABE" w:rsidRPr="00921D18">
        <w:rPr>
          <w:sz w:val="24"/>
        </w:rPr>
        <w:t xml:space="preserve">κλάδου των φαρμακοποιών, </w:t>
      </w:r>
      <w:r w:rsidRPr="00921D18">
        <w:rPr>
          <w:sz w:val="24"/>
        </w:rPr>
        <w:t xml:space="preserve">αλλά μας προξένησε </w:t>
      </w:r>
      <w:r w:rsidR="00897C18" w:rsidRPr="00921D18">
        <w:rPr>
          <w:sz w:val="24"/>
        </w:rPr>
        <w:t xml:space="preserve">μεγάλη </w:t>
      </w:r>
      <w:r w:rsidR="00F212D8">
        <w:rPr>
          <w:sz w:val="24"/>
        </w:rPr>
        <w:t>εντύπωση ότι υπάρχει</w:t>
      </w:r>
      <w:r w:rsidR="00CD6ABE" w:rsidRPr="00921D18">
        <w:rPr>
          <w:sz w:val="24"/>
        </w:rPr>
        <w:t xml:space="preserve"> θεματολογία </w:t>
      </w:r>
      <w:r w:rsidR="00F212D8">
        <w:rPr>
          <w:sz w:val="24"/>
        </w:rPr>
        <w:t xml:space="preserve">που </w:t>
      </w:r>
      <w:r w:rsidR="00CD6ABE" w:rsidRPr="00921D18">
        <w:rPr>
          <w:sz w:val="24"/>
        </w:rPr>
        <w:t>είναι ιδιαίτερα εξειδικευμένη και αποτελεί γνωστικό αντικείμενο ιατρικών ειδικοτήτων, κυρίως δευτεροβάθμιας φροντίδας.</w:t>
      </w:r>
    </w:p>
    <w:p w:rsidR="00CD6ABE" w:rsidRPr="00921D18" w:rsidRDefault="00CD6ABE">
      <w:pPr>
        <w:rPr>
          <w:sz w:val="24"/>
        </w:rPr>
      </w:pPr>
      <w:r w:rsidRPr="00921D18">
        <w:rPr>
          <w:sz w:val="24"/>
        </w:rPr>
        <w:t>Επειδή π</w:t>
      </w:r>
      <w:r w:rsidR="00897C18" w:rsidRPr="00921D18">
        <w:rPr>
          <w:sz w:val="24"/>
        </w:rPr>
        <w:t xml:space="preserve">ολύς λόγος γίνεται </w:t>
      </w:r>
      <w:r w:rsidRPr="00921D18">
        <w:rPr>
          <w:sz w:val="24"/>
        </w:rPr>
        <w:t xml:space="preserve">για τον ρόλο που πρέπει να έχουν </w:t>
      </w:r>
      <w:r w:rsidR="00897C18" w:rsidRPr="00921D18">
        <w:rPr>
          <w:sz w:val="24"/>
        </w:rPr>
        <w:t xml:space="preserve">οι φαρμακοποιοί στην ΠΦΥ, όπως τελευταία </w:t>
      </w:r>
      <w:r w:rsidRPr="00921D18">
        <w:rPr>
          <w:sz w:val="24"/>
        </w:rPr>
        <w:t>έχουμε πολλές φορές διαβάσει σε διάφορα περιοδικά και φόρα</w:t>
      </w:r>
      <w:r w:rsidR="00897C18" w:rsidRPr="00921D18">
        <w:rPr>
          <w:sz w:val="24"/>
        </w:rPr>
        <w:t>,</w:t>
      </w:r>
      <w:r w:rsidRPr="00921D18">
        <w:rPr>
          <w:sz w:val="24"/>
        </w:rPr>
        <w:t xml:space="preserve"> ότι  </w:t>
      </w:r>
      <w:r w:rsidR="00444EAF" w:rsidRPr="00921D18">
        <w:rPr>
          <w:sz w:val="24"/>
        </w:rPr>
        <w:t xml:space="preserve">δηλαδή </w:t>
      </w:r>
      <w:r w:rsidRPr="00921D18">
        <w:rPr>
          <w:sz w:val="24"/>
        </w:rPr>
        <w:t xml:space="preserve">τα φαρμακεία </w:t>
      </w:r>
      <w:r w:rsidR="00912C33" w:rsidRPr="00921D18">
        <w:rPr>
          <w:sz w:val="24"/>
        </w:rPr>
        <w:t>ζητούν</w:t>
      </w:r>
      <w:r w:rsidRPr="00921D18">
        <w:rPr>
          <w:sz w:val="24"/>
        </w:rPr>
        <w:t xml:space="preserve"> να γίνουν κέντρα </w:t>
      </w:r>
      <w:r w:rsidR="00912C33" w:rsidRPr="00921D18">
        <w:rPr>
          <w:sz w:val="24"/>
        </w:rPr>
        <w:t>πρωτοβάθμιας φροντίδας υγείας (</w:t>
      </w:r>
      <w:r w:rsidRPr="00921D18">
        <w:rPr>
          <w:sz w:val="24"/>
        </w:rPr>
        <w:t>ΠΦΥ</w:t>
      </w:r>
      <w:r w:rsidR="00912C33" w:rsidRPr="00921D18">
        <w:rPr>
          <w:sz w:val="24"/>
        </w:rPr>
        <w:t>)</w:t>
      </w:r>
      <w:r w:rsidRPr="00921D18">
        <w:rPr>
          <w:sz w:val="24"/>
        </w:rPr>
        <w:t>,  θέλουμε να κάνουμε τις εξής παρατηρήσεις.</w:t>
      </w:r>
    </w:p>
    <w:p w:rsidR="00CD6ABE" w:rsidRPr="00921D18" w:rsidRDefault="00CD6ABE" w:rsidP="00921D18">
      <w:pPr>
        <w:pStyle w:val="a3"/>
        <w:numPr>
          <w:ilvl w:val="0"/>
          <w:numId w:val="1"/>
        </w:numPr>
        <w:ind w:left="357" w:hanging="357"/>
        <w:contextualSpacing w:val="0"/>
        <w:rPr>
          <w:sz w:val="24"/>
        </w:rPr>
      </w:pPr>
      <w:r w:rsidRPr="00921D18">
        <w:rPr>
          <w:sz w:val="24"/>
        </w:rPr>
        <w:t>Δεν υπάρχει αμφιβολία ότι οι φαρμακοποιοί μπορεί να έχουν διακριτό ρόλο στην ΠΦΥ, ο οποίος όμως ρόλος εκ των πραγμάτων και από την φύση του διαφορετικού γνωστικού αντικειμένου πρέπει να έχει όρια που να καθορίζονται από τις αυτονόητες γραμμές που ξεχωρίζουν την φαρμακολογία από την ιατρική.</w:t>
      </w:r>
    </w:p>
    <w:p w:rsidR="00F212D8" w:rsidRPr="00F212D8" w:rsidRDefault="00CD6ABE" w:rsidP="00F212D8">
      <w:pPr>
        <w:pStyle w:val="a3"/>
        <w:numPr>
          <w:ilvl w:val="0"/>
          <w:numId w:val="1"/>
        </w:numPr>
        <w:ind w:left="357" w:hanging="357"/>
        <w:contextualSpacing w:val="0"/>
        <w:rPr>
          <w:b/>
          <w:sz w:val="24"/>
        </w:rPr>
      </w:pPr>
      <w:r w:rsidRPr="00921D18">
        <w:rPr>
          <w:sz w:val="24"/>
        </w:rPr>
        <w:t>Πιστεύουμε ότι στην περίπτωση που οι φαρμακοποιοί θελήσουν ή τους δοθεί η δυνατότητα και το δικαίωμα μέσα από τον νόμο να μπορούν να καθορίζουν ή να παρεμβαίνουν σε θεραπείες ασθενών</w:t>
      </w:r>
      <w:r w:rsidR="00897C18" w:rsidRPr="00921D18">
        <w:rPr>
          <w:sz w:val="24"/>
        </w:rPr>
        <w:t xml:space="preserve"> βάσει πρωτοκόλλων</w:t>
      </w:r>
      <w:r w:rsidRPr="00921D18">
        <w:rPr>
          <w:sz w:val="24"/>
        </w:rPr>
        <w:t xml:space="preserve">, να εμβολιάζουν παιδιά ή να προβαίνουν σε καθαρά ιατρικές πράξεις στον χώρο του φαρμακείου, πέρα ότι αυτό θα αποτελέσει μοναδική παγκόσμια πρωτοτυπία, </w:t>
      </w:r>
      <w:r w:rsidRPr="00921D18">
        <w:rPr>
          <w:b/>
          <w:sz w:val="24"/>
        </w:rPr>
        <w:t>θα βάλει σε κίνδυνο τους ασθενείς,</w:t>
      </w:r>
      <w:r w:rsidRPr="00921D18">
        <w:rPr>
          <w:sz w:val="24"/>
        </w:rPr>
        <w:t xml:space="preserve"> αφού είναι απολύτως κατανοητό</w:t>
      </w:r>
      <w:r w:rsidR="003F4CB1" w:rsidRPr="00921D18">
        <w:rPr>
          <w:sz w:val="24"/>
        </w:rPr>
        <w:t xml:space="preserve"> ότι δεν μπορείς να χορηγήσεις ή να αλλάξεις φάρμακα, να εμβολιάσεις παιδιά, </w:t>
      </w:r>
      <w:r w:rsidR="006808D6" w:rsidRPr="00921D18">
        <w:rPr>
          <w:sz w:val="24"/>
        </w:rPr>
        <w:t>χωρίς να υπάρχει λήψη ιστορικού,</w:t>
      </w:r>
      <w:r w:rsidR="003F4CB1" w:rsidRPr="00921D18">
        <w:rPr>
          <w:sz w:val="24"/>
        </w:rPr>
        <w:t xml:space="preserve"> κλινική εξέταση</w:t>
      </w:r>
      <w:r w:rsidR="00912C33" w:rsidRPr="00921D18">
        <w:rPr>
          <w:sz w:val="24"/>
        </w:rPr>
        <w:t xml:space="preserve"> </w:t>
      </w:r>
      <w:r w:rsidR="006808D6" w:rsidRPr="00921D18">
        <w:rPr>
          <w:sz w:val="24"/>
        </w:rPr>
        <w:t xml:space="preserve">και παρακολούθηση </w:t>
      </w:r>
      <w:r w:rsidR="00912C33" w:rsidRPr="00921D18">
        <w:rPr>
          <w:sz w:val="24"/>
        </w:rPr>
        <w:t xml:space="preserve">από </w:t>
      </w:r>
      <w:r w:rsidR="006808D6" w:rsidRPr="00921D18">
        <w:rPr>
          <w:sz w:val="24"/>
        </w:rPr>
        <w:t xml:space="preserve">τον θεράποντα </w:t>
      </w:r>
      <w:r w:rsidR="00912C33" w:rsidRPr="00921D18">
        <w:rPr>
          <w:sz w:val="24"/>
        </w:rPr>
        <w:t>ιατρό</w:t>
      </w:r>
      <w:r w:rsidR="003F4CB1" w:rsidRPr="00921D18">
        <w:rPr>
          <w:sz w:val="24"/>
        </w:rPr>
        <w:t xml:space="preserve">. Θα συμφωνείτε και εσείς ότι δεν χρειάζεται να </w:t>
      </w:r>
      <w:r w:rsidR="00912C33" w:rsidRPr="00921D18">
        <w:rPr>
          <w:sz w:val="24"/>
        </w:rPr>
        <w:t>γράψουμε ξανά το γνωστικό</w:t>
      </w:r>
      <w:r w:rsidR="003F4CB1" w:rsidRPr="00921D18">
        <w:rPr>
          <w:sz w:val="24"/>
        </w:rPr>
        <w:t xml:space="preserve"> αντικείμενο της ιατρικής, που περιλαμβάνει το</w:t>
      </w:r>
      <w:r w:rsidR="00912C33" w:rsidRPr="00921D18">
        <w:rPr>
          <w:sz w:val="24"/>
        </w:rPr>
        <w:t xml:space="preserve"> ιστορικό, την κλινική εξέταση και </w:t>
      </w:r>
      <w:r w:rsidR="003F4CB1" w:rsidRPr="00921D18">
        <w:rPr>
          <w:sz w:val="24"/>
        </w:rPr>
        <w:t xml:space="preserve">τον εργαστηριακό έλεγχο προκειμένου να φτάσεις στην διάγνωση και να χορηγήσεις θεραπεία. </w:t>
      </w:r>
    </w:p>
    <w:p w:rsidR="00CD6ABE" w:rsidRPr="00F212D8" w:rsidRDefault="00F212D8" w:rsidP="00F212D8">
      <w:pPr>
        <w:pStyle w:val="a3"/>
        <w:numPr>
          <w:ilvl w:val="0"/>
          <w:numId w:val="1"/>
        </w:numPr>
        <w:ind w:left="357" w:hanging="357"/>
        <w:contextualSpacing w:val="0"/>
        <w:rPr>
          <w:b/>
          <w:sz w:val="24"/>
        </w:rPr>
      </w:pPr>
      <w:r w:rsidRPr="00F212D8">
        <w:rPr>
          <w:b/>
          <w:sz w:val="24"/>
        </w:rPr>
        <w:t>Ιδιαίτερα για τα εμβόλια</w:t>
      </w:r>
      <w:r w:rsidRPr="00921D18">
        <w:rPr>
          <w:sz w:val="24"/>
        </w:rPr>
        <w:t>, οι φαρμακοποιοί θα μπορούσαν με πολύ μεγάλη επιτυχία να στηρίξουν και να μεταλαμπαδεύσουν σε όλους όσους επισκέπτονται τα φαρμακεία</w:t>
      </w:r>
      <w:r>
        <w:rPr>
          <w:sz w:val="24"/>
        </w:rPr>
        <w:t>,</w:t>
      </w:r>
      <w:r w:rsidRPr="00921D18">
        <w:rPr>
          <w:sz w:val="24"/>
        </w:rPr>
        <w:t xml:space="preserve"> την </w:t>
      </w:r>
      <w:r w:rsidRPr="00921D18">
        <w:rPr>
          <w:sz w:val="24"/>
        </w:rPr>
        <w:lastRenderedPageBreak/>
        <w:t>σπουδαιότητα και την αναγκαιότητα των εμβολιασμών, προκειμένου να αυξήσουμε τη</w:t>
      </w:r>
      <w:r>
        <w:rPr>
          <w:sz w:val="24"/>
        </w:rPr>
        <w:t xml:space="preserve">ν εμβολιαστική κάλυψη και </w:t>
      </w:r>
      <w:r w:rsidRPr="00F212D8">
        <w:rPr>
          <w:b/>
          <w:sz w:val="24"/>
        </w:rPr>
        <w:t xml:space="preserve">όχι </w:t>
      </w:r>
      <w:r w:rsidRPr="00F212D8">
        <w:rPr>
          <w:b/>
          <w:sz w:val="24"/>
        </w:rPr>
        <w:t>να εμβολιάζουν παιδιά</w:t>
      </w:r>
      <w:r w:rsidRPr="00921D18">
        <w:rPr>
          <w:sz w:val="24"/>
        </w:rPr>
        <w:t xml:space="preserve">. Είναι εξαιρετικά σημαντικό να αναφερθεί στο σημείο αυτό ότι </w:t>
      </w:r>
      <w:r w:rsidRPr="00921D18">
        <w:rPr>
          <w:b/>
          <w:sz w:val="24"/>
        </w:rPr>
        <w:t xml:space="preserve">ο εμβολιασμός δεν αποτελεί μια ξεχωριστή και μεμονωμένη ιατρική πράξη. Για εμάς τους παιδιάτρους αποτελεί μια μεγάλη ευκαιρία το παιδί </w:t>
      </w:r>
      <w:r w:rsidR="006021BF">
        <w:rPr>
          <w:b/>
          <w:sz w:val="24"/>
        </w:rPr>
        <w:t xml:space="preserve">και κυρίως ο έφηβος, </w:t>
      </w:r>
      <w:r w:rsidRPr="00921D18">
        <w:rPr>
          <w:b/>
          <w:sz w:val="24"/>
        </w:rPr>
        <w:t xml:space="preserve">να εξεταστεί προληπτικά για οξέα ή χρόνια νοσήματα της ηλικίας του, που </w:t>
      </w:r>
      <w:r w:rsidR="006021BF">
        <w:rPr>
          <w:b/>
          <w:sz w:val="24"/>
        </w:rPr>
        <w:t xml:space="preserve">για κάποιο λόγο </w:t>
      </w:r>
      <w:r w:rsidRPr="00921D18">
        <w:rPr>
          <w:b/>
          <w:sz w:val="24"/>
        </w:rPr>
        <w:t>ξ</w:t>
      </w:r>
      <w:r w:rsidR="00EB2103">
        <w:rPr>
          <w:b/>
          <w:sz w:val="24"/>
        </w:rPr>
        <w:t>έ</w:t>
      </w:r>
      <w:r w:rsidRPr="00921D18">
        <w:rPr>
          <w:b/>
          <w:sz w:val="24"/>
        </w:rPr>
        <w:t>φ</w:t>
      </w:r>
      <w:r w:rsidR="00EB2103">
        <w:rPr>
          <w:b/>
          <w:sz w:val="24"/>
        </w:rPr>
        <w:t>υ</w:t>
      </w:r>
      <w:r w:rsidRPr="00921D18">
        <w:rPr>
          <w:b/>
          <w:sz w:val="24"/>
        </w:rPr>
        <w:t>γ</w:t>
      </w:r>
      <w:r w:rsidR="00EB2103">
        <w:rPr>
          <w:b/>
          <w:sz w:val="24"/>
        </w:rPr>
        <w:t>αν</w:t>
      </w:r>
      <w:r w:rsidRPr="00921D18">
        <w:rPr>
          <w:b/>
          <w:sz w:val="24"/>
        </w:rPr>
        <w:t xml:space="preserve"> να διαγνωστούν κατά το παρελθόν</w:t>
      </w:r>
      <w:r w:rsidR="006021BF">
        <w:rPr>
          <w:b/>
          <w:sz w:val="24"/>
        </w:rPr>
        <w:t xml:space="preserve"> ή προέκυψαν στο διάστημα αυτό</w:t>
      </w:r>
      <w:r w:rsidRPr="00921D18">
        <w:rPr>
          <w:b/>
          <w:sz w:val="24"/>
        </w:rPr>
        <w:t>.</w:t>
      </w:r>
    </w:p>
    <w:p w:rsidR="00921D18" w:rsidRPr="00921D18" w:rsidRDefault="003F4CB1" w:rsidP="00921D18">
      <w:pPr>
        <w:pStyle w:val="a3"/>
        <w:numPr>
          <w:ilvl w:val="0"/>
          <w:numId w:val="1"/>
        </w:numPr>
        <w:ind w:left="357" w:hanging="357"/>
        <w:contextualSpacing w:val="0"/>
        <w:rPr>
          <w:sz w:val="24"/>
        </w:rPr>
      </w:pPr>
      <w:r w:rsidRPr="00921D18">
        <w:rPr>
          <w:sz w:val="24"/>
        </w:rPr>
        <w:t xml:space="preserve">Δεν </w:t>
      </w:r>
      <w:r w:rsidR="006808D6" w:rsidRPr="00921D18">
        <w:rPr>
          <w:sz w:val="24"/>
        </w:rPr>
        <w:t>μπορούμε σε καμία περίπτωση να μην αναφέρουμε</w:t>
      </w:r>
      <w:r w:rsidRPr="00921D18">
        <w:rPr>
          <w:sz w:val="24"/>
        </w:rPr>
        <w:t xml:space="preserve"> ότι οι φαρμακοποιοί έχουν προσφέρει και θα συνεχίσουν να προσφέρουν πολύτιμες υπηρεσίες στους ασθενείς</w:t>
      </w:r>
      <w:r w:rsidR="00912C33" w:rsidRPr="00921D18">
        <w:rPr>
          <w:sz w:val="24"/>
        </w:rPr>
        <w:t xml:space="preserve">, όσον αφορά την ΠΦΥ. Πιστεύουμε όμως ότι </w:t>
      </w:r>
      <w:r w:rsidR="00912C33" w:rsidRPr="00921D18">
        <w:rPr>
          <w:b/>
          <w:sz w:val="24"/>
        </w:rPr>
        <w:t>ο ρόλος τους πρέπει να είναι κυρίως συμβουλευτικός και όχι παρεμβατικός</w:t>
      </w:r>
      <w:r w:rsidR="00912C33" w:rsidRPr="00921D18">
        <w:rPr>
          <w:sz w:val="24"/>
        </w:rPr>
        <w:t xml:space="preserve">. Σε κάθε περίπτωση υπάρχουν απλές ιατρικές πράξεις που πατροπαράδοτα </w:t>
      </w:r>
      <w:r w:rsidR="00F212D8">
        <w:rPr>
          <w:sz w:val="24"/>
        </w:rPr>
        <w:t>πραγματοποι</w:t>
      </w:r>
      <w:r w:rsidR="00912C33" w:rsidRPr="00921D18">
        <w:rPr>
          <w:sz w:val="24"/>
        </w:rPr>
        <w:t>ούν οι φαρμακοποιοί</w:t>
      </w:r>
      <w:r w:rsidR="00897C18" w:rsidRPr="00921D18">
        <w:rPr>
          <w:sz w:val="24"/>
        </w:rPr>
        <w:t xml:space="preserve"> στα φαρμακεία πχ μέτρηση της αρτηριακής πίεσης</w:t>
      </w:r>
      <w:r w:rsidR="00912C33" w:rsidRPr="00921D18">
        <w:rPr>
          <w:sz w:val="24"/>
        </w:rPr>
        <w:t>, του σακχάρου με τους ειδικούς μετρητές, επίδειξη χειρισμού αναπνευστικών συσκευών</w:t>
      </w:r>
      <w:r w:rsidR="00134F7A" w:rsidRPr="00921D18">
        <w:rPr>
          <w:sz w:val="24"/>
        </w:rPr>
        <w:t>, διευκρινήσεις και συμβουλές για την δοσολογία για το χορηγούμενο από τον θεράποντα ιατρό φάρμακο</w:t>
      </w:r>
      <w:r w:rsidR="00912C33" w:rsidRPr="00921D18">
        <w:rPr>
          <w:sz w:val="24"/>
        </w:rPr>
        <w:t xml:space="preserve"> κλπ. Σε επείγουσες καταστάσεις θα μπορούσαν να περιποιηθούν κάποιο τραύμα, να χορηγήσουν αδρεναλίνη στην περίπτωση </w:t>
      </w:r>
      <w:proofErr w:type="spellStart"/>
      <w:r w:rsidR="00912C33" w:rsidRPr="00921D18">
        <w:rPr>
          <w:sz w:val="24"/>
        </w:rPr>
        <w:t>αναφυλακτικού</w:t>
      </w:r>
      <w:proofErr w:type="spellEnd"/>
      <w:r w:rsidR="00912C33" w:rsidRPr="00921D18">
        <w:rPr>
          <w:sz w:val="24"/>
        </w:rPr>
        <w:t xml:space="preserve"> σοκ κλπ.</w:t>
      </w:r>
      <w:r w:rsidR="00444EAF" w:rsidRPr="00921D18">
        <w:rPr>
          <w:sz w:val="24"/>
        </w:rPr>
        <w:t xml:space="preserve"> </w:t>
      </w:r>
      <w:r w:rsidR="00897C18" w:rsidRPr="00921D18">
        <w:rPr>
          <w:sz w:val="24"/>
        </w:rPr>
        <w:t>Σε όλες τις άλλες περιπτώσεις ο ρόλος των φαρμακοποιών δεν μπορεί να είναι άλλος πέρα από την παραπομπή του ασθενούς στον αρμόδιο γιατρό, ως ο μόνος κατάλληλα ειδικευμένος για την αντιμετώπιση ιατρικών προβλημάτων.</w:t>
      </w:r>
    </w:p>
    <w:p w:rsidR="00444EAF" w:rsidRPr="00921D18" w:rsidRDefault="00444EAF" w:rsidP="00444EAF">
      <w:pPr>
        <w:pStyle w:val="a3"/>
        <w:ind w:left="360"/>
        <w:rPr>
          <w:sz w:val="24"/>
        </w:rPr>
      </w:pPr>
      <w:r w:rsidRPr="00921D18">
        <w:rPr>
          <w:sz w:val="24"/>
        </w:rPr>
        <w:t xml:space="preserve"> </w:t>
      </w:r>
      <w:r w:rsidR="00912C33" w:rsidRPr="00921D18">
        <w:rPr>
          <w:sz w:val="24"/>
        </w:rPr>
        <w:t xml:space="preserve"> </w:t>
      </w:r>
    </w:p>
    <w:p w:rsidR="003F4CB1" w:rsidRPr="00921D18" w:rsidRDefault="006808D6" w:rsidP="00444EAF">
      <w:pPr>
        <w:pStyle w:val="a3"/>
        <w:ind w:left="360"/>
        <w:rPr>
          <w:sz w:val="24"/>
        </w:rPr>
      </w:pPr>
      <w:r w:rsidRPr="00921D18">
        <w:rPr>
          <w:sz w:val="24"/>
        </w:rPr>
        <w:t>Όλα αυτά θα μπορούσαν,</w:t>
      </w:r>
      <w:r w:rsidR="00912C33" w:rsidRPr="00921D18">
        <w:rPr>
          <w:sz w:val="24"/>
        </w:rPr>
        <w:t xml:space="preserve"> </w:t>
      </w:r>
      <w:r w:rsidRPr="00921D18">
        <w:rPr>
          <w:sz w:val="24"/>
        </w:rPr>
        <w:t xml:space="preserve">αν και εσείς το επιθυμείτε, </w:t>
      </w:r>
      <w:r w:rsidR="00912C33" w:rsidRPr="00921D18">
        <w:rPr>
          <w:sz w:val="24"/>
        </w:rPr>
        <w:t xml:space="preserve">να συζητηθούν </w:t>
      </w:r>
      <w:r w:rsidR="00F212D8">
        <w:rPr>
          <w:sz w:val="24"/>
        </w:rPr>
        <w:t xml:space="preserve">και να συμφωνηθούν </w:t>
      </w:r>
      <w:r w:rsidR="00444EAF" w:rsidRPr="00921D18">
        <w:rPr>
          <w:sz w:val="24"/>
        </w:rPr>
        <w:t>μεταξύ μας</w:t>
      </w:r>
      <w:r w:rsidR="00921D18" w:rsidRPr="00921D18">
        <w:rPr>
          <w:sz w:val="24"/>
        </w:rPr>
        <w:t>,</w:t>
      </w:r>
      <w:r w:rsidR="00444EAF" w:rsidRPr="00921D18">
        <w:rPr>
          <w:sz w:val="24"/>
        </w:rPr>
        <w:t xml:space="preserve"> </w:t>
      </w:r>
      <w:r w:rsidR="00F212D8">
        <w:rPr>
          <w:sz w:val="24"/>
        </w:rPr>
        <w:t>με σκοπό και στόχο μιας καλύτερης και αποτελεσματικότερης ΠΦΥ</w:t>
      </w:r>
      <w:r w:rsidR="00B5042F">
        <w:rPr>
          <w:sz w:val="24"/>
        </w:rPr>
        <w:t>, αλλά με συνεργασία και διακριτούς ρόλους, για την υγεία του πληθυσμού</w:t>
      </w:r>
      <w:r w:rsidR="003121F6">
        <w:rPr>
          <w:sz w:val="24"/>
        </w:rPr>
        <w:t xml:space="preserve"> και την δημόσια υγεία</w:t>
      </w:r>
      <w:bookmarkStart w:id="0" w:name="_GoBack"/>
      <w:bookmarkEnd w:id="0"/>
      <w:r w:rsidR="00B5042F">
        <w:rPr>
          <w:sz w:val="24"/>
        </w:rPr>
        <w:t xml:space="preserve">. </w:t>
      </w:r>
    </w:p>
    <w:p w:rsidR="00E4695B" w:rsidRPr="00921D18" w:rsidRDefault="00E4695B" w:rsidP="00444EAF">
      <w:pPr>
        <w:pStyle w:val="a3"/>
        <w:ind w:left="360"/>
        <w:rPr>
          <w:sz w:val="24"/>
        </w:rPr>
      </w:pPr>
    </w:p>
    <w:p w:rsidR="00E4695B" w:rsidRPr="00921D18" w:rsidRDefault="00E4695B" w:rsidP="00444EAF">
      <w:pPr>
        <w:pStyle w:val="a3"/>
        <w:ind w:left="360"/>
        <w:rPr>
          <w:sz w:val="24"/>
        </w:rPr>
      </w:pPr>
    </w:p>
    <w:p w:rsidR="00E4695B" w:rsidRPr="00921D18" w:rsidRDefault="00E4695B" w:rsidP="00444EAF">
      <w:pPr>
        <w:pStyle w:val="a3"/>
        <w:ind w:left="360"/>
        <w:rPr>
          <w:sz w:val="24"/>
        </w:rPr>
      </w:pPr>
      <w:r w:rsidRPr="00921D18">
        <w:rPr>
          <w:sz w:val="24"/>
        </w:rPr>
        <w:t>Για την Ομοσπονδία</w:t>
      </w:r>
    </w:p>
    <w:p w:rsidR="00E4695B" w:rsidRPr="00921D18" w:rsidRDefault="00E4695B" w:rsidP="00444EAF">
      <w:pPr>
        <w:pStyle w:val="a3"/>
        <w:ind w:left="360"/>
        <w:rPr>
          <w:sz w:val="24"/>
        </w:rPr>
      </w:pPr>
    </w:p>
    <w:p w:rsidR="00E4695B" w:rsidRPr="00921D18" w:rsidRDefault="00E4695B" w:rsidP="00444EAF">
      <w:pPr>
        <w:pStyle w:val="a3"/>
        <w:ind w:left="360"/>
        <w:rPr>
          <w:sz w:val="24"/>
        </w:rPr>
      </w:pPr>
      <w:r w:rsidRPr="00921D18">
        <w:rPr>
          <w:sz w:val="24"/>
        </w:rPr>
        <w:t xml:space="preserve">Κωνσταντίνος </w:t>
      </w:r>
      <w:proofErr w:type="spellStart"/>
      <w:r w:rsidRPr="00921D18">
        <w:rPr>
          <w:sz w:val="24"/>
        </w:rPr>
        <w:t>Νταλούκας</w:t>
      </w:r>
      <w:proofErr w:type="spellEnd"/>
    </w:p>
    <w:p w:rsidR="00E4695B" w:rsidRPr="00921D18" w:rsidRDefault="00E4695B" w:rsidP="00444EAF">
      <w:pPr>
        <w:pStyle w:val="a3"/>
        <w:ind w:left="360"/>
        <w:rPr>
          <w:sz w:val="24"/>
        </w:rPr>
      </w:pPr>
      <w:r w:rsidRPr="00921D18">
        <w:rPr>
          <w:sz w:val="24"/>
        </w:rPr>
        <w:t xml:space="preserve">Γεωργία </w:t>
      </w:r>
      <w:proofErr w:type="spellStart"/>
      <w:r w:rsidRPr="00921D18">
        <w:rPr>
          <w:sz w:val="24"/>
        </w:rPr>
        <w:t>Νταμάγκα</w:t>
      </w:r>
      <w:proofErr w:type="spellEnd"/>
      <w:r w:rsidRPr="00921D18">
        <w:rPr>
          <w:sz w:val="24"/>
        </w:rPr>
        <w:br/>
        <w:t>Ελισάβετ Καλούδη</w:t>
      </w:r>
    </w:p>
    <w:sectPr w:rsidR="00E4695B" w:rsidRPr="00921D18" w:rsidSect="00921D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549"/>
    <w:multiLevelType w:val="hybridMultilevel"/>
    <w:tmpl w:val="A25AF5B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C2"/>
    <w:rsid w:val="00134F7A"/>
    <w:rsid w:val="003121F6"/>
    <w:rsid w:val="003F4CB1"/>
    <w:rsid w:val="00444EAF"/>
    <w:rsid w:val="00594AB8"/>
    <w:rsid w:val="006021BF"/>
    <w:rsid w:val="006808D6"/>
    <w:rsid w:val="00897C18"/>
    <w:rsid w:val="00912C33"/>
    <w:rsid w:val="00921D18"/>
    <w:rsid w:val="00B5042F"/>
    <w:rsid w:val="00CD6ABE"/>
    <w:rsid w:val="00E4695B"/>
    <w:rsid w:val="00E546C2"/>
    <w:rsid w:val="00EB2103"/>
    <w:rsid w:val="00F212D8"/>
    <w:rsid w:val="00F271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656</Words>
  <Characters>3543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Κώσταs Νταλούκας</dc:creator>
  <cp:lastModifiedBy>Κώσταs Νταλούκας</cp:lastModifiedBy>
  <cp:revision>6</cp:revision>
  <dcterms:created xsi:type="dcterms:W3CDTF">2020-11-26T16:17:00Z</dcterms:created>
  <dcterms:modified xsi:type="dcterms:W3CDTF">2020-11-26T16:34:00Z</dcterms:modified>
</cp:coreProperties>
</file>