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9F" w:rsidRPr="00144FE2" w:rsidRDefault="00237B9F" w:rsidP="00237B9F">
      <w:pPr>
        <w:rPr>
          <w:lang w:val="en-US"/>
        </w:rPr>
      </w:pPr>
    </w:p>
    <w:p w:rsidR="00237B9F" w:rsidRDefault="00237B9F" w:rsidP="00237B9F">
      <w:r>
        <w:rPr>
          <w:noProof/>
          <w:lang w:eastAsia="el-GR"/>
        </w:rPr>
        <w:drawing>
          <wp:inline distT="0" distB="0" distL="0" distR="0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el-GR"/>
        </w:rPr>
        <w:drawing>
          <wp:inline distT="0" distB="0" distL="0" distR="0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790575" cy="771525"/>
            <wp:effectExtent l="0" t="0" r="9525" b="9525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eastAsia="el-GR"/>
        </w:rPr>
        <w:drawing>
          <wp:inline distT="0" distB="0" distL="0" distR="0">
            <wp:extent cx="714375" cy="774700"/>
            <wp:effectExtent l="0" t="0" r="9525" b="635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</w:p>
    <w:p w:rsidR="00237B9F" w:rsidRDefault="00237B9F" w:rsidP="00237B9F">
      <w:pPr>
        <w:rPr>
          <w:rFonts w:eastAsia="Times New Roman"/>
        </w:rPr>
      </w:pPr>
    </w:p>
    <w:p w:rsidR="00237B9F" w:rsidRPr="00B67EC9" w:rsidRDefault="00237B9F" w:rsidP="00237B9F">
      <w:pPr>
        <w:rPr>
          <w:rFonts w:ascii="Verdana" w:eastAsia="Times New Roman" w:hAnsi="Verdana"/>
          <w:b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 </w:t>
      </w:r>
      <w:r>
        <w:rPr>
          <w:rFonts w:ascii="Verdana" w:eastAsia="Times New Roman" w:hAnsi="Verdana"/>
          <w:b/>
          <w:sz w:val="24"/>
          <w:szCs w:val="24"/>
        </w:rPr>
        <w:t>12/5/2020</w:t>
      </w:r>
    </w:p>
    <w:p w:rsidR="00237B9F" w:rsidRPr="00B67EC9" w:rsidRDefault="00237B9F" w:rsidP="00237B9F">
      <w:pPr>
        <w:rPr>
          <w:rFonts w:eastAsia="Times New Roman"/>
        </w:rPr>
      </w:pPr>
    </w:p>
    <w:p w:rsidR="00237B9F" w:rsidRDefault="00237B9F" w:rsidP="00237B9F">
      <w:pPr>
        <w:rPr>
          <w:rFonts w:ascii="Verdana" w:eastAsia="Times New Roman" w:hAnsi="Verdana"/>
          <w:b/>
          <w:sz w:val="24"/>
          <w:szCs w:val="24"/>
          <w:u w:val="single"/>
        </w:rPr>
      </w:pPr>
      <w:r w:rsidRPr="00B67EC9">
        <w:rPr>
          <w:rFonts w:ascii="Verdana" w:eastAsia="Times New Roman" w:hAnsi="Verdana"/>
          <w:b/>
          <w:sz w:val="24"/>
          <w:szCs w:val="24"/>
        </w:rPr>
        <w:t xml:space="preserve">                              </w:t>
      </w:r>
      <w:r>
        <w:rPr>
          <w:rFonts w:ascii="Verdana" w:eastAsia="Times New Roman" w:hAnsi="Verdana"/>
          <w:b/>
          <w:sz w:val="24"/>
          <w:szCs w:val="24"/>
        </w:rPr>
        <w:t xml:space="preserve">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</w:t>
      </w:r>
      <w:r w:rsidRPr="00BC1602">
        <w:rPr>
          <w:rFonts w:ascii="Verdana" w:eastAsia="Times New Roman" w:hAnsi="Verdana"/>
          <w:b/>
          <w:sz w:val="24"/>
          <w:szCs w:val="24"/>
          <w:u w:val="single"/>
        </w:rPr>
        <w:t xml:space="preserve">ΚΟΙΝΟ </w:t>
      </w:r>
      <w:r>
        <w:rPr>
          <w:rFonts w:ascii="Verdana" w:eastAsia="Times New Roman" w:hAnsi="Verdana"/>
          <w:b/>
          <w:sz w:val="24"/>
          <w:szCs w:val="24"/>
          <w:u w:val="single"/>
        </w:rPr>
        <w:t xml:space="preserve"> </w:t>
      </w:r>
      <w:r w:rsidRPr="00B67EC9">
        <w:rPr>
          <w:rFonts w:ascii="Verdana" w:eastAsia="Times New Roman" w:hAnsi="Verdana"/>
          <w:b/>
          <w:sz w:val="24"/>
          <w:szCs w:val="24"/>
          <w:u w:val="single"/>
        </w:rPr>
        <w:t>ΔΕΛΤΙΟ  ΤΥΠΟΥ</w:t>
      </w:r>
    </w:p>
    <w:p w:rsidR="00237B9F" w:rsidRPr="003964C1" w:rsidRDefault="00237B9F" w:rsidP="00237B9F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ΙΑΤΡΙΚΩΝ ΣΥΛΛΟΓΩΝ ΑΝΑΤΟΛΙΚΗΣ</w:t>
      </w:r>
    </w:p>
    <w:p w:rsidR="00237B9F" w:rsidRDefault="00237B9F" w:rsidP="00237B9F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ΜΑΚΕΔΟΝΙΑΣ &amp; ΘΡΑΚΗΣ</w:t>
      </w:r>
    </w:p>
    <w:p w:rsidR="00237B9F" w:rsidRDefault="00237B9F" w:rsidP="00237B9F">
      <w:pPr>
        <w:rPr>
          <w:rFonts w:ascii="Verdana" w:eastAsia="Times New Roman" w:hAnsi="Verdana"/>
          <w:bCs/>
          <w:sz w:val="24"/>
          <w:szCs w:val="24"/>
        </w:rPr>
      </w:pPr>
    </w:p>
    <w:p w:rsidR="00237B9F" w:rsidRDefault="00237B9F" w:rsidP="00237B9F">
      <w:pPr>
        <w:jc w:val="both"/>
        <w:rPr>
          <w:rFonts w:ascii="Verdana" w:eastAsia="Times New Roman" w:hAnsi="Verdana"/>
          <w:bCs/>
          <w:sz w:val="24"/>
          <w:szCs w:val="24"/>
        </w:rPr>
      </w:pPr>
      <w:r>
        <w:rPr>
          <w:rFonts w:ascii="Verdana" w:eastAsia="Times New Roman" w:hAnsi="Verdana"/>
          <w:bCs/>
          <w:sz w:val="24"/>
          <w:szCs w:val="24"/>
        </w:rPr>
        <w:tab/>
      </w:r>
      <w:r w:rsidR="001F5130">
        <w:rPr>
          <w:rFonts w:ascii="Verdana" w:eastAsia="Times New Roman" w:hAnsi="Verdana"/>
          <w:bCs/>
          <w:sz w:val="24"/>
          <w:szCs w:val="24"/>
        </w:rPr>
        <w:t>Οι Ιατρικοί Σύλλογοι της Περιφέρειας Ανατολικής Μακεδονίας και Θράκης, μετά την κοινή συνεδρίαση των Προέδρων των Ιατρικών Συλλόγων (κατόπιν αιτήματός τους), στην Κομοτηνή,</w:t>
      </w:r>
      <w:r w:rsidR="001F5130" w:rsidRPr="001F5130">
        <w:rPr>
          <w:rFonts w:ascii="Verdana" w:eastAsia="Times New Roman" w:hAnsi="Verdana"/>
          <w:bCs/>
          <w:sz w:val="24"/>
          <w:szCs w:val="24"/>
        </w:rPr>
        <w:t xml:space="preserve"> </w:t>
      </w:r>
      <w:r w:rsidR="001F5130">
        <w:rPr>
          <w:rFonts w:ascii="Verdana" w:eastAsia="Times New Roman" w:hAnsi="Verdana"/>
          <w:bCs/>
          <w:sz w:val="24"/>
          <w:szCs w:val="24"/>
        </w:rPr>
        <w:t>την 1</w:t>
      </w:r>
      <w:r w:rsidR="001F5130" w:rsidRPr="005E3E8B">
        <w:rPr>
          <w:rFonts w:ascii="Verdana" w:eastAsia="Times New Roman" w:hAnsi="Verdana"/>
          <w:bCs/>
          <w:sz w:val="24"/>
          <w:szCs w:val="24"/>
          <w:vertAlign w:val="superscript"/>
        </w:rPr>
        <w:t>η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Μαϊου 2020</w:t>
      </w:r>
      <w:r w:rsidR="00BC506F">
        <w:rPr>
          <w:rFonts w:ascii="Verdana" w:eastAsia="Times New Roman" w:hAnsi="Verdana"/>
          <w:bCs/>
          <w:sz w:val="24"/>
          <w:szCs w:val="24"/>
        </w:rPr>
        <w:t xml:space="preserve"> </w:t>
      </w:r>
      <w:r>
        <w:rPr>
          <w:rFonts w:ascii="Verdana" w:eastAsia="Times New Roman" w:hAnsi="Verdana"/>
          <w:bCs/>
          <w:sz w:val="24"/>
          <w:szCs w:val="24"/>
        </w:rPr>
        <w:t xml:space="preserve">με τον Περιφερειάρχη </w:t>
      </w:r>
      <w:r w:rsidR="00AA57A1">
        <w:rPr>
          <w:rFonts w:ascii="Verdana" w:eastAsia="Times New Roman" w:hAnsi="Verdana"/>
          <w:bCs/>
          <w:sz w:val="24"/>
          <w:szCs w:val="24"/>
        </w:rPr>
        <w:t>κ.</w:t>
      </w:r>
      <w:r w:rsidR="00BC506F">
        <w:rPr>
          <w:rFonts w:ascii="Verdana" w:eastAsia="Times New Roman" w:hAnsi="Verdana"/>
          <w:bCs/>
          <w:sz w:val="24"/>
          <w:szCs w:val="24"/>
        </w:rPr>
        <w:t xml:space="preserve"> 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Μέτιο, τον Θεματικό </w:t>
      </w:r>
      <w:r w:rsidR="001F5130">
        <w:rPr>
          <w:rFonts w:ascii="Verdana" w:eastAsia="Times New Roman" w:hAnsi="Verdana"/>
          <w:bCs/>
          <w:sz w:val="24"/>
          <w:szCs w:val="24"/>
        </w:rPr>
        <w:t>Αντιπ</w:t>
      </w:r>
      <w:r w:rsidR="00AA57A1">
        <w:rPr>
          <w:rFonts w:ascii="Verdana" w:eastAsia="Times New Roman" w:hAnsi="Verdana"/>
          <w:bCs/>
          <w:sz w:val="24"/>
          <w:szCs w:val="24"/>
        </w:rPr>
        <w:t>εριφερειάρχη Υγείας κ.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</w:t>
      </w:r>
      <w:r w:rsidR="00AA57A1">
        <w:rPr>
          <w:rFonts w:ascii="Verdana" w:eastAsia="Times New Roman" w:hAnsi="Verdana"/>
          <w:bCs/>
          <w:sz w:val="24"/>
          <w:szCs w:val="24"/>
        </w:rPr>
        <w:t>Βενετίδη και το</w:t>
      </w:r>
      <w:r w:rsidR="001F5130">
        <w:rPr>
          <w:rFonts w:ascii="Verdana" w:eastAsia="Times New Roman" w:hAnsi="Verdana"/>
          <w:bCs/>
          <w:sz w:val="24"/>
          <w:szCs w:val="24"/>
        </w:rPr>
        <w:t>ν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 Διευθυντή </w:t>
      </w:r>
      <w:r w:rsidR="00BC506F">
        <w:rPr>
          <w:rFonts w:ascii="Verdana" w:eastAsia="Times New Roman" w:hAnsi="Verdana"/>
          <w:bCs/>
          <w:sz w:val="24"/>
          <w:szCs w:val="24"/>
        </w:rPr>
        <w:t xml:space="preserve">Δημόσιας </w:t>
      </w:r>
      <w:r w:rsidR="00AA57A1">
        <w:rPr>
          <w:rFonts w:ascii="Verdana" w:eastAsia="Times New Roman" w:hAnsi="Verdana"/>
          <w:bCs/>
          <w:sz w:val="24"/>
          <w:szCs w:val="24"/>
        </w:rPr>
        <w:t>Υγείας κ.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</w:t>
      </w:r>
      <w:r w:rsidR="000D0A9F">
        <w:rPr>
          <w:rFonts w:ascii="Verdana" w:eastAsia="Times New Roman" w:hAnsi="Verdana"/>
          <w:bCs/>
          <w:sz w:val="24"/>
          <w:szCs w:val="24"/>
        </w:rPr>
        <w:t>Γεωργίου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 και </w:t>
      </w:r>
      <w:r w:rsidR="00144FE2">
        <w:rPr>
          <w:rFonts w:ascii="Verdana" w:eastAsia="Times New Roman" w:hAnsi="Verdana"/>
          <w:bCs/>
          <w:sz w:val="24"/>
          <w:szCs w:val="24"/>
        </w:rPr>
        <w:t xml:space="preserve">αφού προηγήθηκε 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ανασκόπηση της εξέλιξης της </w:t>
      </w:r>
      <w:r w:rsidR="00144FE2">
        <w:rPr>
          <w:rFonts w:ascii="Verdana" w:eastAsia="Times New Roman" w:hAnsi="Verdana"/>
          <w:bCs/>
          <w:sz w:val="24"/>
          <w:szCs w:val="24"/>
        </w:rPr>
        <w:t>ε</w:t>
      </w:r>
      <w:r w:rsidR="00AA57A1">
        <w:rPr>
          <w:rFonts w:ascii="Verdana" w:eastAsia="Times New Roman" w:hAnsi="Verdana"/>
          <w:bCs/>
          <w:sz w:val="24"/>
          <w:szCs w:val="24"/>
        </w:rPr>
        <w:t>πιδημίας στην Περιφέρει</w:t>
      </w:r>
      <w:r w:rsidR="00115E53">
        <w:rPr>
          <w:rFonts w:ascii="Verdana" w:eastAsia="Times New Roman" w:hAnsi="Verdana"/>
          <w:bCs/>
          <w:sz w:val="24"/>
          <w:szCs w:val="24"/>
        </w:rPr>
        <w:t>α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ΑΜΑΘ, </w:t>
      </w:r>
      <w:r w:rsidR="00AA57A1">
        <w:rPr>
          <w:rFonts w:ascii="Verdana" w:eastAsia="Times New Roman" w:hAnsi="Verdana"/>
          <w:bCs/>
          <w:sz w:val="24"/>
          <w:szCs w:val="24"/>
        </w:rPr>
        <w:t>περιμένουμε την υλοποίηση των</w:t>
      </w:r>
      <w:r w:rsidR="0095631B">
        <w:rPr>
          <w:rFonts w:ascii="Verdana" w:eastAsia="Times New Roman" w:hAnsi="Verdana"/>
          <w:bCs/>
          <w:sz w:val="24"/>
          <w:szCs w:val="24"/>
        </w:rPr>
        <w:t xml:space="preserve"> παρακάτω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 προτάσεών </w:t>
      </w:r>
      <w:r w:rsidR="001F5130">
        <w:rPr>
          <w:rFonts w:ascii="Verdana" w:eastAsia="Times New Roman" w:hAnsi="Verdana"/>
          <w:bCs/>
          <w:sz w:val="24"/>
          <w:szCs w:val="24"/>
        </w:rPr>
        <w:t>μας που κατατέθηκαν στην σύσκεψη αυτή</w:t>
      </w:r>
      <w:r w:rsidR="00625541">
        <w:rPr>
          <w:rFonts w:ascii="Verdana" w:eastAsia="Times New Roman" w:hAnsi="Verdana"/>
          <w:bCs/>
          <w:sz w:val="24"/>
          <w:szCs w:val="24"/>
        </w:rPr>
        <w:t>,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με σκοπό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 τη</w:t>
      </w:r>
      <w:r w:rsidR="001F5130">
        <w:rPr>
          <w:rFonts w:ascii="Verdana" w:eastAsia="Times New Roman" w:hAnsi="Verdana"/>
          <w:bCs/>
          <w:sz w:val="24"/>
          <w:szCs w:val="24"/>
        </w:rPr>
        <w:t>ν</w:t>
      </w:r>
      <w:r w:rsidR="00AA57A1">
        <w:rPr>
          <w:rFonts w:ascii="Verdana" w:eastAsia="Times New Roman" w:hAnsi="Verdana"/>
          <w:bCs/>
          <w:sz w:val="24"/>
          <w:szCs w:val="24"/>
        </w:rPr>
        <w:t xml:space="preserve"> διασφάλιση της Δημόσιας Υγείας και της αναχαίτισης </w:t>
      </w:r>
      <w:r w:rsidR="0051647C">
        <w:rPr>
          <w:rFonts w:ascii="Verdana" w:eastAsia="Times New Roman" w:hAnsi="Verdana"/>
          <w:bCs/>
          <w:sz w:val="24"/>
          <w:szCs w:val="24"/>
        </w:rPr>
        <w:t xml:space="preserve">της </w:t>
      </w:r>
      <w:r w:rsidR="0095631B">
        <w:rPr>
          <w:rFonts w:ascii="Verdana" w:eastAsia="Times New Roman" w:hAnsi="Verdana"/>
          <w:bCs/>
          <w:sz w:val="24"/>
          <w:szCs w:val="24"/>
        </w:rPr>
        <w:t>ε</w:t>
      </w:r>
      <w:r w:rsidR="0051647C">
        <w:rPr>
          <w:rFonts w:ascii="Verdana" w:eastAsia="Times New Roman" w:hAnsi="Verdana"/>
          <w:bCs/>
          <w:sz w:val="24"/>
          <w:szCs w:val="24"/>
        </w:rPr>
        <w:t xml:space="preserve">πιδημίας στο Νομό Ξάνθης, καθώς και της καλύτερης αντιμετώπισης </w:t>
      </w:r>
      <w:r w:rsidR="001F5130">
        <w:rPr>
          <w:rFonts w:ascii="Verdana" w:eastAsia="Times New Roman" w:hAnsi="Verdana"/>
          <w:bCs/>
          <w:sz w:val="24"/>
          <w:szCs w:val="24"/>
        </w:rPr>
        <w:t>δεύτερου κύματος είτε στην Ξάνθη είτε οπουδήποτε στην Περιφέρεια:</w:t>
      </w:r>
    </w:p>
    <w:p w:rsidR="00B42141" w:rsidRPr="00B42141" w:rsidRDefault="00B42141" w:rsidP="00237B9F">
      <w:pPr>
        <w:jc w:val="both"/>
        <w:rPr>
          <w:rFonts w:ascii="Verdana" w:eastAsia="Times New Roman" w:hAnsi="Verdana"/>
          <w:b/>
          <w:sz w:val="24"/>
          <w:szCs w:val="24"/>
        </w:rPr>
      </w:pPr>
      <w:r w:rsidRPr="00B42141">
        <w:rPr>
          <w:rFonts w:ascii="Verdana" w:eastAsia="Times New Roman" w:hAnsi="Verdana"/>
          <w:b/>
          <w:sz w:val="24"/>
          <w:szCs w:val="24"/>
        </w:rPr>
        <w:t>1.</w:t>
      </w:r>
      <w:r w:rsidR="001F5130">
        <w:rPr>
          <w:rFonts w:ascii="Verdana" w:eastAsia="Times New Roman" w:hAnsi="Verdana"/>
          <w:b/>
          <w:sz w:val="24"/>
          <w:szCs w:val="24"/>
        </w:rPr>
        <w:t xml:space="preserve"> </w:t>
      </w:r>
      <w:r w:rsidR="001F5130" w:rsidRPr="00B42B9D">
        <w:rPr>
          <w:rFonts w:ascii="Verdana" w:eastAsia="Times New Roman" w:hAnsi="Verdana"/>
          <w:bCs/>
          <w:sz w:val="24"/>
          <w:szCs w:val="24"/>
        </w:rPr>
        <w:t>Άμεση</w:t>
      </w:r>
      <w:r w:rsidR="001F5130">
        <w:rPr>
          <w:rFonts w:ascii="Verdana" w:eastAsia="Times New Roman" w:hAnsi="Verdana"/>
          <w:bCs/>
          <w:sz w:val="24"/>
          <w:szCs w:val="24"/>
        </w:rPr>
        <w:t>,</w:t>
      </w:r>
      <w:r w:rsidR="00B42B9D">
        <w:rPr>
          <w:rFonts w:ascii="Verdana" w:eastAsia="Times New Roman" w:hAnsi="Verdana"/>
          <w:bCs/>
          <w:sz w:val="24"/>
          <w:szCs w:val="24"/>
        </w:rPr>
        <w:t xml:space="preserve"> έγκυρη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και συνεχή</w:t>
      </w:r>
      <w:r w:rsidR="00B42B9D">
        <w:rPr>
          <w:rFonts w:ascii="Verdana" w:eastAsia="Times New Roman" w:hAnsi="Verdana"/>
          <w:bCs/>
          <w:sz w:val="24"/>
          <w:szCs w:val="24"/>
        </w:rPr>
        <w:t xml:space="preserve"> ενημέρωση</w:t>
      </w:r>
      <w:r w:rsidR="00EF4442">
        <w:rPr>
          <w:rFonts w:ascii="Verdana" w:eastAsia="Times New Roman" w:hAnsi="Verdana"/>
          <w:bCs/>
          <w:sz w:val="24"/>
          <w:szCs w:val="24"/>
        </w:rPr>
        <w:t xml:space="preserve"> </w:t>
      </w:r>
      <w:r w:rsidR="00E84136">
        <w:rPr>
          <w:rFonts w:ascii="Verdana" w:eastAsia="Times New Roman" w:hAnsi="Verdana"/>
          <w:bCs/>
          <w:sz w:val="24"/>
          <w:szCs w:val="24"/>
        </w:rPr>
        <w:t>των Ιατρικών Συλλόγων για τον αριθμό των επιβεβαιωμένων κρουσμάτων που διαγιγνώσκονται όχι μόνο στα Νοσοκομεία αλλά και στα</w:t>
      </w:r>
      <w:r w:rsidR="00B634FC">
        <w:rPr>
          <w:rFonts w:ascii="Verdana" w:eastAsia="Times New Roman" w:hAnsi="Verdana"/>
          <w:bCs/>
          <w:sz w:val="24"/>
          <w:szCs w:val="24"/>
        </w:rPr>
        <w:t xml:space="preserve"> Ιδιωτικά Εργαστήρια.</w:t>
      </w:r>
    </w:p>
    <w:p w:rsidR="00576CEF" w:rsidRDefault="00B634FC" w:rsidP="00237B9F">
      <w:pPr>
        <w:jc w:val="both"/>
        <w:rPr>
          <w:rFonts w:ascii="Verdana" w:eastAsia="Times New Roman" w:hAnsi="Verdana"/>
          <w:bCs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</w:rPr>
        <w:t>2</w:t>
      </w:r>
      <w:r w:rsidR="00576CEF" w:rsidRPr="00C06FF6">
        <w:rPr>
          <w:rFonts w:ascii="Verdana" w:eastAsia="Times New Roman" w:hAnsi="Verdana"/>
          <w:b/>
          <w:sz w:val="24"/>
          <w:szCs w:val="24"/>
        </w:rPr>
        <w:t>.</w:t>
      </w:r>
      <w:r w:rsidR="001F5130">
        <w:rPr>
          <w:rFonts w:ascii="Verdana" w:eastAsia="Times New Roman" w:hAnsi="Verdana"/>
          <w:b/>
          <w:sz w:val="24"/>
          <w:szCs w:val="24"/>
        </w:rPr>
        <w:t xml:space="preserve"> </w:t>
      </w:r>
      <w:r w:rsidR="00D224C9" w:rsidRPr="00D224C9">
        <w:rPr>
          <w:rFonts w:ascii="Verdana" w:eastAsia="Times New Roman" w:hAnsi="Verdana"/>
          <w:bCs/>
          <w:sz w:val="24"/>
          <w:szCs w:val="24"/>
        </w:rPr>
        <w:t>Επείγουσα</w:t>
      </w:r>
      <w:r w:rsidR="00D224C9">
        <w:rPr>
          <w:rFonts w:ascii="Verdana" w:eastAsia="Times New Roman" w:hAnsi="Verdana"/>
          <w:b/>
          <w:sz w:val="24"/>
          <w:szCs w:val="24"/>
        </w:rPr>
        <w:t xml:space="preserve"> </w:t>
      </w:r>
      <w:r w:rsidR="00D224C9">
        <w:rPr>
          <w:rFonts w:ascii="Verdana" w:eastAsia="Times New Roman" w:hAnsi="Verdana"/>
          <w:bCs/>
          <w:sz w:val="24"/>
          <w:szCs w:val="24"/>
        </w:rPr>
        <w:t>δ</w:t>
      </w:r>
      <w:r w:rsidR="00576CEF">
        <w:rPr>
          <w:rFonts w:ascii="Verdana" w:eastAsia="Times New Roman" w:hAnsi="Verdana"/>
          <w:bCs/>
          <w:sz w:val="24"/>
          <w:szCs w:val="24"/>
        </w:rPr>
        <w:t>ιενέργεια μαζικού ελέγχου</w:t>
      </w:r>
      <w:r w:rsidR="00870CDD">
        <w:rPr>
          <w:rFonts w:ascii="Verdana" w:eastAsia="Times New Roman" w:hAnsi="Verdana"/>
          <w:bCs/>
          <w:sz w:val="24"/>
          <w:szCs w:val="24"/>
        </w:rPr>
        <w:t xml:space="preserve"> του πληθυσμού με 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τεχνική </w:t>
      </w:r>
      <w:r w:rsidR="00870CDD" w:rsidRPr="00483FDD">
        <w:rPr>
          <w:rFonts w:ascii="Verdana" w:hAnsi="Verdana"/>
          <w:b/>
          <w:bCs/>
          <w:sz w:val="24"/>
          <w:szCs w:val="24"/>
          <w:lang w:val="en-US"/>
        </w:rPr>
        <w:t>PCR</w:t>
      </w:r>
      <w:r w:rsidR="00870CDD">
        <w:rPr>
          <w:rFonts w:ascii="Verdana" w:hAnsi="Verdana"/>
          <w:b/>
          <w:bCs/>
          <w:sz w:val="24"/>
          <w:szCs w:val="24"/>
        </w:rPr>
        <w:t xml:space="preserve"> </w:t>
      </w:r>
      <w:r w:rsidR="00870CDD" w:rsidRPr="00870CDD">
        <w:rPr>
          <w:rFonts w:ascii="Verdana" w:hAnsi="Verdana"/>
          <w:sz w:val="24"/>
          <w:szCs w:val="24"/>
        </w:rPr>
        <w:t xml:space="preserve">για </w:t>
      </w:r>
      <w:r w:rsidR="001F5130">
        <w:rPr>
          <w:rFonts w:ascii="Verdana" w:hAnsi="Verdana"/>
          <w:sz w:val="24"/>
          <w:szCs w:val="24"/>
        </w:rPr>
        <w:t xml:space="preserve">τον </w:t>
      </w:r>
      <w:r w:rsidR="00870CDD" w:rsidRPr="00870CDD">
        <w:rPr>
          <w:rFonts w:ascii="Verdana" w:hAnsi="Verdana"/>
          <w:sz w:val="24"/>
          <w:szCs w:val="24"/>
        </w:rPr>
        <w:t xml:space="preserve">καθορισμό επιπολασμού </w:t>
      </w:r>
      <w:r w:rsidR="001F5130">
        <w:rPr>
          <w:rFonts w:ascii="Verdana" w:hAnsi="Verdana"/>
          <w:sz w:val="24"/>
          <w:szCs w:val="24"/>
        </w:rPr>
        <w:t xml:space="preserve">της </w:t>
      </w:r>
      <w:r w:rsidR="00870CDD" w:rsidRPr="00870CDD">
        <w:rPr>
          <w:rFonts w:ascii="Verdana" w:hAnsi="Verdana"/>
          <w:sz w:val="24"/>
          <w:szCs w:val="24"/>
        </w:rPr>
        <w:t xml:space="preserve">νόσου </w:t>
      </w:r>
      <w:r w:rsidR="001F5130">
        <w:rPr>
          <w:rFonts w:ascii="Verdana" w:hAnsi="Verdana"/>
          <w:sz w:val="24"/>
          <w:szCs w:val="24"/>
        </w:rPr>
        <w:t xml:space="preserve">από τον </w:t>
      </w:r>
      <w:r w:rsidR="00870CDD">
        <w:rPr>
          <w:rFonts w:ascii="Verdana" w:hAnsi="Verdana"/>
          <w:b/>
          <w:bCs/>
          <w:sz w:val="24"/>
          <w:szCs w:val="24"/>
          <w:lang w:val="en-US"/>
        </w:rPr>
        <w:t>Covid</w:t>
      </w:r>
      <w:r w:rsidR="00870CDD" w:rsidRPr="00870CDD">
        <w:rPr>
          <w:rFonts w:ascii="Verdana" w:hAnsi="Verdana"/>
          <w:b/>
          <w:bCs/>
          <w:sz w:val="24"/>
          <w:szCs w:val="24"/>
        </w:rPr>
        <w:t>-19</w:t>
      </w:r>
      <w:r w:rsidR="00576CEF">
        <w:rPr>
          <w:rFonts w:ascii="Verdana" w:eastAsia="Times New Roman" w:hAnsi="Verdana"/>
          <w:bCs/>
          <w:sz w:val="24"/>
          <w:szCs w:val="24"/>
        </w:rPr>
        <w:t xml:space="preserve"> στο Νομό Ξάνθης</w:t>
      </w:r>
      <w:r w:rsidR="001F5130">
        <w:rPr>
          <w:rFonts w:ascii="Verdana" w:eastAsia="Times New Roman" w:hAnsi="Verdana"/>
          <w:bCs/>
          <w:sz w:val="24"/>
          <w:szCs w:val="24"/>
        </w:rPr>
        <w:t>,</w:t>
      </w:r>
      <w:r w:rsidR="00C176BE">
        <w:rPr>
          <w:rFonts w:ascii="Verdana" w:eastAsia="Times New Roman" w:hAnsi="Verdana"/>
          <w:bCs/>
          <w:sz w:val="24"/>
          <w:szCs w:val="24"/>
        </w:rPr>
        <w:t xml:space="preserve"> πριν την άρση</w:t>
      </w:r>
      <w:r w:rsidR="00870CDD">
        <w:rPr>
          <w:rFonts w:ascii="Verdana" w:eastAsia="Times New Roman" w:hAnsi="Verdana"/>
          <w:bCs/>
          <w:sz w:val="24"/>
          <w:szCs w:val="24"/>
        </w:rPr>
        <w:t xml:space="preserve"> περιορισμού</w:t>
      </w:r>
      <w:r w:rsidR="00C176BE">
        <w:rPr>
          <w:rFonts w:ascii="Verdana" w:eastAsia="Times New Roman" w:hAnsi="Verdana"/>
          <w:bCs/>
          <w:sz w:val="24"/>
          <w:szCs w:val="24"/>
        </w:rPr>
        <w:t xml:space="preserve"> μετακίνησης μεταξύ  των Νομών.</w:t>
      </w:r>
    </w:p>
    <w:p w:rsidR="00C06FF6" w:rsidRDefault="00B634FC" w:rsidP="00237B9F">
      <w:pPr>
        <w:jc w:val="both"/>
        <w:rPr>
          <w:rFonts w:ascii="Verdana" w:eastAsia="Times New Roman" w:hAnsi="Verdana"/>
          <w:bCs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</w:rPr>
        <w:t>3</w:t>
      </w:r>
      <w:r w:rsidR="00C176BE" w:rsidRPr="00C06FF6">
        <w:rPr>
          <w:rFonts w:ascii="Verdana" w:eastAsia="Times New Roman" w:hAnsi="Verdana"/>
          <w:b/>
          <w:sz w:val="24"/>
          <w:szCs w:val="24"/>
        </w:rPr>
        <w:t>.</w:t>
      </w:r>
      <w:r w:rsidR="001F5130">
        <w:rPr>
          <w:rFonts w:ascii="Verdana" w:eastAsia="Times New Roman" w:hAnsi="Verdana"/>
          <w:b/>
          <w:sz w:val="24"/>
          <w:szCs w:val="24"/>
        </w:rPr>
        <w:t xml:space="preserve"> </w:t>
      </w:r>
      <w:r w:rsidR="00C176BE">
        <w:rPr>
          <w:rFonts w:ascii="Verdana" w:eastAsia="Times New Roman" w:hAnsi="Verdana"/>
          <w:bCs/>
          <w:sz w:val="24"/>
          <w:szCs w:val="24"/>
        </w:rPr>
        <w:t>Διενέργεια τακτικών ελέγχων στις Ιδιωτικές Κλινικές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και Μονάδες</w:t>
      </w:r>
      <w:r w:rsidR="00D224C9">
        <w:rPr>
          <w:rFonts w:ascii="Verdana" w:eastAsia="Times New Roman" w:hAnsi="Verdana"/>
          <w:bCs/>
          <w:sz w:val="24"/>
          <w:szCs w:val="24"/>
        </w:rPr>
        <w:t xml:space="preserve"> αιμοκάθαρσης</w:t>
      </w:r>
      <w:r w:rsidR="00E54F9F">
        <w:rPr>
          <w:rFonts w:ascii="Verdana" w:eastAsia="Times New Roman" w:hAnsi="Verdana"/>
          <w:bCs/>
          <w:sz w:val="24"/>
          <w:szCs w:val="24"/>
        </w:rPr>
        <w:t>,</w:t>
      </w:r>
      <w:r w:rsidR="00C81FD3">
        <w:rPr>
          <w:rFonts w:ascii="Verdana" w:eastAsia="Times New Roman" w:hAnsi="Verdana"/>
          <w:bCs/>
          <w:sz w:val="24"/>
          <w:szCs w:val="24"/>
        </w:rPr>
        <w:t xml:space="preserve"> για την εξασφάλιση εύρυθμης και ασφαλούς λειτουργίας</w:t>
      </w:r>
      <w:r w:rsidR="00E54F9F">
        <w:rPr>
          <w:rFonts w:ascii="Verdana" w:eastAsia="Times New Roman" w:hAnsi="Verdana"/>
          <w:bCs/>
          <w:sz w:val="24"/>
          <w:szCs w:val="24"/>
        </w:rPr>
        <w:t>,</w:t>
      </w:r>
      <w:r w:rsidR="00C81FD3">
        <w:rPr>
          <w:rFonts w:ascii="Verdana" w:eastAsia="Times New Roman" w:hAnsi="Verdana"/>
          <w:bCs/>
          <w:sz w:val="24"/>
          <w:szCs w:val="24"/>
        </w:rPr>
        <w:t xml:space="preserve"> σύμφωνα με τις νέες οδηγίες</w:t>
      </w:r>
      <w:r w:rsidR="00E54F9F">
        <w:rPr>
          <w:rFonts w:ascii="Verdana" w:eastAsia="Times New Roman" w:hAnsi="Verdana"/>
          <w:bCs/>
          <w:sz w:val="24"/>
          <w:szCs w:val="24"/>
        </w:rPr>
        <w:t xml:space="preserve"> του ΕΟΔΥ, από την </w:t>
      </w:r>
      <w:r w:rsidR="00D224C9">
        <w:rPr>
          <w:rFonts w:ascii="Verdana" w:eastAsia="Times New Roman" w:hAnsi="Verdana"/>
          <w:bCs/>
          <w:sz w:val="24"/>
          <w:szCs w:val="24"/>
        </w:rPr>
        <w:t xml:space="preserve">αρμόδια </w:t>
      </w:r>
      <w:r w:rsidR="00E54F9F">
        <w:rPr>
          <w:rFonts w:ascii="Verdana" w:eastAsia="Times New Roman" w:hAnsi="Verdana"/>
          <w:bCs/>
          <w:sz w:val="24"/>
          <w:szCs w:val="24"/>
        </w:rPr>
        <w:t xml:space="preserve">Επιτροπή Ελέγχου των </w:t>
      </w:r>
      <w:r w:rsidR="00D224C9">
        <w:rPr>
          <w:rFonts w:ascii="Verdana" w:eastAsia="Times New Roman" w:hAnsi="Verdana"/>
          <w:bCs/>
          <w:sz w:val="24"/>
          <w:szCs w:val="24"/>
        </w:rPr>
        <w:t xml:space="preserve">Ιδιωτικών </w:t>
      </w:r>
      <w:r w:rsidR="00E54F9F">
        <w:rPr>
          <w:rFonts w:ascii="Verdana" w:eastAsia="Times New Roman" w:hAnsi="Verdana"/>
          <w:bCs/>
          <w:sz w:val="24"/>
          <w:szCs w:val="24"/>
        </w:rPr>
        <w:t>Κλινικών</w:t>
      </w:r>
      <w:r w:rsidR="00B00CB3">
        <w:rPr>
          <w:rFonts w:ascii="Verdana" w:eastAsia="Times New Roman" w:hAnsi="Verdana"/>
          <w:bCs/>
          <w:sz w:val="24"/>
          <w:szCs w:val="24"/>
        </w:rPr>
        <w:t xml:space="preserve"> της Διεύθυνσης Δημόσιας Υγείας</w:t>
      </w:r>
      <w:r w:rsidR="001F5130">
        <w:rPr>
          <w:rFonts w:ascii="Verdana" w:eastAsia="Times New Roman" w:hAnsi="Verdana"/>
          <w:bCs/>
          <w:sz w:val="24"/>
          <w:szCs w:val="24"/>
        </w:rPr>
        <w:t xml:space="preserve"> της Περιφέρειας ΑΜΑΘ</w:t>
      </w:r>
      <w:r w:rsidR="00C06FF6">
        <w:rPr>
          <w:rFonts w:ascii="Verdana" w:eastAsia="Times New Roman" w:hAnsi="Verdana"/>
          <w:bCs/>
          <w:sz w:val="24"/>
          <w:szCs w:val="24"/>
        </w:rPr>
        <w:t>.</w:t>
      </w:r>
    </w:p>
    <w:p w:rsidR="00C176BE" w:rsidRDefault="00B634FC" w:rsidP="00237B9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b/>
          <w:sz w:val="24"/>
          <w:szCs w:val="24"/>
        </w:rPr>
        <w:t>4</w:t>
      </w:r>
      <w:r w:rsidR="00C06FF6" w:rsidRPr="00C06FF6">
        <w:rPr>
          <w:rFonts w:ascii="Verdana" w:eastAsia="Times New Roman" w:hAnsi="Verdana"/>
          <w:b/>
          <w:sz w:val="24"/>
          <w:szCs w:val="24"/>
        </w:rPr>
        <w:t>.</w:t>
      </w:r>
      <w:r w:rsidR="00E54F9F" w:rsidRPr="00C06FF6">
        <w:rPr>
          <w:rFonts w:ascii="Verdana" w:eastAsia="Times New Roman" w:hAnsi="Verdana"/>
          <w:b/>
          <w:sz w:val="24"/>
          <w:szCs w:val="24"/>
        </w:rPr>
        <w:t xml:space="preserve"> </w:t>
      </w:r>
      <w:r w:rsidR="00C06FF6">
        <w:rPr>
          <w:rFonts w:ascii="Verdana" w:eastAsia="Times New Roman" w:hAnsi="Verdana"/>
          <w:bCs/>
          <w:sz w:val="24"/>
          <w:szCs w:val="24"/>
        </w:rPr>
        <w:t>Εξοπλισμός όλων των Νοσοκομείων της Περιφέρειας με τα εξειδικευμένα μηχανήματα για διεν</w:t>
      </w:r>
      <w:r w:rsidR="006D4C30">
        <w:rPr>
          <w:rFonts w:ascii="Verdana" w:eastAsia="Times New Roman" w:hAnsi="Verdana"/>
          <w:bCs/>
          <w:sz w:val="24"/>
          <w:szCs w:val="24"/>
        </w:rPr>
        <w:t xml:space="preserve">έργεια </w:t>
      </w:r>
      <w:bookmarkStart w:id="0" w:name="_Hlk40185421"/>
      <w:r w:rsidR="001F5130">
        <w:rPr>
          <w:rFonts w:ascii="Verdana" w:eastAsia="Times New Roman" w:hAnsi="Verdana"/>
          <w:bCs/>
          <w:sz w:val="24"/>
          <w:szCs w:val="24"/>
        </w:rPr>
        <w:t xml:space="preserve">εξετάσεων με την τεχνική </w:t>
      </w:r>
      <w:r w:rsidR="00391C80" w:rsidRPr="00483FDD">
        <w:rPr>
          <w:rFonts w:ascii="Verdana" w:hAnsi="Verdana"/>
          <w:b/>
          <w:bCs/>
          <w:sz w:val="24"/>
          <w:szCs w:val="24"/>
          <w:lang w:val="en-US"/>
        </w:rPr>
        <w:t>PCR</w:t>
      </w:r>
      <w:bookmarkEnd w:id="0"/>
      <w:r w:rsidR="00391C80">
        <w:rPr>
          <w:rFonts w:ascii="Verdana" w:hAnsi="Verdana"/>
          <w:sz w:val="24"/>
          <w:szCs w:val="24"/>
        </w:rPr>
        <w:t xml:space="preserve"> για </w:t>
      </w:r>
      <w:r w:rsidR="00391C80" w:rsidRPr="00483FDD">
        <w:rPr>
          <w:rFonts w:ascii="Verdana" w:hAnsi="Verdana"/>
          <w:b/>
          <w:bCs/>
          <w:sz w:val="24"/>
          <w:szCs w:val="24"/>
          <w:lang w:val="en-US"/>
        </w:rPr>
        <w:t>SARS</w:t>
      </w:r>
      <w:r w:rsidR="00391C80" w:rsidRPr="00483FDD">
        <w:rPr>
          <w:rFonts w:ascii="Verdana" w:hAnsi="Verdana"/>
          <w:b/>
          <w:bCs/>
          <w:sz w:val="24"/>
          <w:szCs w:val="24"/>
        </w:rPr>
        <w:t xml:space="preserve"> </w:t>
      </w:r>
      <w:r w:rsidR="00391C80" w:rsidRPr="00483FDD">
        <w:rPr>
          <w:rFonts w:ascii="Verdana" w:hAnsi="Verdana"/>
          <w:b/>
          <w:bCs/>
          <w:sz w:val="24"/>
          <w:szCs w:val="24"/>
          <w:lang w:val="en-US"/>
        </w:rPr>
        <w:t>COV</w:t>
      </w:r>
      <w:r w:rsidR="00870CDD">
        <w:rPr>
          <w:rFonts w:ascii="Verdana" w:hAnsi="Verdana"/>
          <w:b/>
          <w:bCs/>
          <w:sz w:val="24"/>
          <w:szCs w:val="24"/>
        </w:rPr>
        <w:t>-</w:t>
      </w:r>
      <w:r w:rsidR="00391C80" w:rsidRPr="00483FDD">
        <w:rPr>
          <w:rFonts w:ascii="Verdana" w:hAnsi="Verdana"/>
          <w:b/>
          <w:bCs/>
          <w:sz w:val="24"/>
          <w:szCs w:val="24"/>
        </w:rPr>
        <w:t>2</w:t>
      </w:r>
      <w:r w:rsidR="00C810B6" w:rsidRPr="00C810B6">
        <w:rPr>
          <w:rFonts w:ascii="Verdana" w:hAnsi="Verdana"/>
          <w:b/>
          <w:bCs/>
          <w:sz w:val="24"/>
          <w:szCs w:val="24"/>
        </w:rPr>
        <w:t xml:space="preserve"> </w:t>
      </w:r>
      <w:r w:rsidR="00EC6C6F">
        <w:rPr>
          <w:rFonts w:ascii="Verdana" w:hAnsi="Verdana"/>
          <w:sz w:val="24"/>
          <w:szCs w:val="24"/>
        </w:rPr>
        <w:t>ή</w:t>
      </w:r>
      <w:r w:rsidR="00C810B6" w:rsidRPr="000300B7">
        <w:rPr>
          <w:rFonts w:ascii="Verdana" w:hAnsi="Verdana"/>
          <w:sz w:val="24"/>
          <w:szCs w:val="24"/>
        </w:rPr>
        <w:t xml:space="preserve"> </w:t>
      </w:r>
      <w:r w:rsidR="00C810B6" w:rsidRPr="00C810B6">
        <w:rPr>
          <w:rFonts w:ascii="Verdana" w:hAnsi="Verdana"/>
          <w:sz w:val="24"/>
          <w:szCs w:val="24"/>
        </w:rPr>
        <w:t xml:space="preserve">πολλαπλάσια </w:t>
      </w:r>
      <w:r w:rsidR="00C810B6">
        <w:rPr>
          <w:rFonts w:ascii="Verdana" w:hAnsi="Verdana"/>
          <w:sz w:val="24"/>
          <w:szCs w:val="24"/>
        </w:rPr>
        <w:t>αύξηση του αριθμού των εξετάσεων</w:t>
      </w:r>
      <w:r w:rsidR="00252231">
        <w:rPr>
          <w:rFonts w:ascii="Verdana" w:hAnsi="Verdana"/>
          <w:sz w:val="24"/>
          <w:szCs w:val="24"/>
        </w:rPr>
        <w:t xml:space="preserve"> </w:t>
      </w:r>
      <w:r w:rsidR="00C810B6">
        <w:rPr>
          <w:rFonts w:ascii="Verdana" w:hAnsi="Verdana"/>
          <w:sz w:val="24"/>
          <w:szCs w:val="24"/>
        </w:rPr>
        <w:t xml:space="preserve"> </w:t>
      </w:r>
      <w:r w:rsidR="00252231" w:rsidRPr="00483FDD">
        <w:rPr>
          <w:rFonts w:ascii="Verdana" w:hAnsi="Verdana"/>
          <w:b/>
          <w:bCs/>
          <w:sz w:val="24"/>
          <w:szCs w:val="24"/>
          <w:lang w:val="en-US"/>
        </w:rPr>
        <w:t>PCR</w:t>
      </w:r>
      <w:r w:rsidR="00252231">
        <w:rPr>
          <w:rFonts w:ascii="Verdana" w:hAnsi="Verdana"/>
          <w:b/>
          <w:bCs/>
          <w:sz w:val="24"/>
          <w:szCs w:val="24"/>
        </w:rPr>
        <w:t xml:space="preserve"> </w:t>
      </w:r>
      <w:r w:rsidR="00252231" w:rsidRPr="0076242B">
        <w:rPr>
          <w:rFonts w:ascii="Verdana" w:hAnsi="Verdana"/>
          <w:sz w:val="24"/>
          <w:szCs w:val="24"/>
        </w:rPr>
        <w:t xml:space="preserve">στα </w:t>
      </w:r>
      <w:r w:rsidR="0076242B">
        <w:rPr>
          <w:rFonts w:ascii="Verdana" w:hAnsi="Verdana"/>
          <w:sz w:val="24"/>
          <w:szCs w:val="24"/>
        </w:rPr>
        <w:t xml:space="preserve">Νοσοκομεία της Περιφέρειας που ήδη </w:t>
      </w:r>
      <w:r w:rsidR="0020393D">
        <w:rPr>
          <w:rFonts w:ascii="Verdana" w:hAnsi="Verdana"/>
          <w:sz w:val="24"/>
          <w:szCs w:val="24"/>
        </w:rPr>
        <w:t>η εξειδικευμένη εξέταση διενεργείτ</w:t>
      </w:r>
      <w:r w:rsidR="000300B7">
        <w:rPr>
          <w:rFonts w:ascii="Verdana" w:hAnsi="Verdana"/>
          <w:sz w:val="24"/>
          <w:szCs w:val="24"/>
        </w:rPr>
        <w:t>αι</w:t>
      </w:r>
      <w:r w:rsidR="0020393D">
        <w:rPr>
          <w:rFonts w:ascii="Verdana" w:hAnsi="Verdana"/>
          <w:sz w:val="24"/>
          <w:szCs w:val="24"/>
        </w:rPr>
        <w:t>.</w:t>
      </w:r>
    </w:p>
    <w:p w:rsidR="00B634FC" w:rsidRPr="00451F25" w:rsidRDefault="00B634FC" w:rsidP="00B634FC">
      <w:pPr>
        <w:jc w:val="center"/>
        <w:rPr>
          <w:rFonts w:ascii="Verdana" w:hAnsi="Verdana"/>
          <w:b/>
          <w:bCs/>
          <w:sz w:val="24"/>
          <w:szCs w:val="24"/>
        </w:rPr>
      </w:pPr>
      <w:r w:rsidRPr="00451F25">
        <w:rPr>
          <w:rFonts w:ascii="Verdana" w:hAnsi="Verdana"/>
          <w:b/>
          <w:bCs/>
          <w:sz w:val="24"/>
          <w:szCs w:val="24"/>
        </w:rPr>
        <w:lastRenderedPageBreak/>
        <w:t>-2-</w:t>
      </w:r>
    </w:p>
    <w:p w:rsidR="0020393D" w:rsidRDefault="00B634FC" w:rsidP="00237B9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5</w:t>
      </w:r>
      <w:r w:rsidR="0020393D" w:rsidRPr="0020393D">
        <w:rPr>
          <w:rFonts w:ascii="Verdana" w:hAnsi="Verdana"/>
          <w:b/>
          <w:bCs/>
          <w:sz w:val="24"/>
          <w:szCs w:val="24"/>
        </w:rPr>
        <w:t>.</w:t>
      </w:r>
      <w:r w:rsidR="001F5130">
        <w:rPr>
          <w:rFonts w:ascii="Verdana" w:hAnsi="Verdana"/>
          <w:b/>
          <w:bCs/>
          <w:sz w:val="24"/>
          <w:szCs w:val="24"/>
        </w:rPr>
        <w:t xml:space="preserve"> </w:t>
      </w:r>
      <w:r w:rsidR="0020393D">
        <w:rPr>
          <w:rFonts w:ascii="Verdana" w:hAnsi="Verdana"/>
          <w:sz w:val="24"/>
          <w:szCs w:val="24"/>
        </w:rPr>
        <w:t xml:space="preserve">Ενίσχυση </w:t>
      </w:r>
      <w:r w:rsidR="001F5130">
        <w:rPr>
          <w:rFonts w:ascii="Verdana" w:hAnsi="Verdana"/>
          <w:sz w:val="24"/>
          <w:szCs w:val="24"/>
        </w:rPr>
        <w:t xml:space="preserve">όλων </w:t>
      </w:r>
      <w:r w:rsidR="0020393D">
        <w:rPr>
          <w:rFonts w:ascii="Verdana" w:hAnsi="Verdana"/>
          <w:sz w:val="24"/>
          <w:szCs w:val="24"/>
        </w:rPr>
        <w:t>των Νοσοκομείων της Περιφέρειας</w:t>
      </w:r>
      <w:r w:rsidR="00451F25">
        <w:rPr>
          <w:rFonts w:ascii="Verdana" w:hAnsi="Verdana"/>
          <w:sz w:val="24"/>
          <w:szCs w:val="24"/>
        </w:rPr>
        <w:t xml:space="preserve"> με προσλήψεις </w:t>
      </w:r>
      <w:r w:rsidR="001F5130">
        <w:rPr>
          <w:rFonts w:ascii="Verdana" w:hAnsi="Verdana"/>
          <w:sz w:val="24"/>
          <w:szCs w:val="24"/>
        </w:rPr>
        <w:t>μόνιμου Ιατρονοσηλευτικού προσωπικού για να καλυφθούν τα σοβαρά προβλήματα υποστελέχωσης τα οποία υπάρχουν.</w:t>
      </w:r>
    </w:p>
    <w:p w:rsidR="00451F25" w:rsidRPr="002B1A6E" w:rsidRDefault="00B634FC" w:rsidP="00237B9F">
      <w:pPr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  <w:r w:rsidR="00451F25" w:rsidRPr="00451F25">
        <w:rPr>
          <w:rFonts w:ascii="Verdana" w:hAnsi="Verdana"/>
          <w:b/>
          <w:bCs/>
          <w:sz w:val="24"/>
          <w:szCs w:val="24"/>
        </w:rPr>
        <w:t>.</w:t>
      </w:r>
      <w:r w:rsidR="001F5130">
        <w:rPr>
          <w:rFonts w:ascii="Verdana" w:hAnsi="Verdana"/>
          <w:b/>
          <w:bCs/>
          <w:sz w:val="24"/>
          <w:szCs w:val="24"/>
        </w:rPr>
        <w:t xml:space="preserve"> </w:t>
      </w:r>
      <w:r w:rsidR="002B1A6E" w:rsidRPr="002B1A6E">
        <w:rPr>
          <w:rFonts w:ascii="Verdana" w:hAnsi="Verdana"/>
          <w:sz w:val="24"/>
          <w:szCs w:val="24"/>
        </w:rPr>
        <w:t xml:space="preserve">Οργάνωση και </w:t>
      </w:r>
      <w:r w:rsidR="001F5130">
        <w:rPr>
          <w:rFonts w:ascii="Verdana" w:hAnsi="Verdana"/>
          <w:sz w:val="24"/>
          <w:szCs w:val="24"/>
        </w:rPr>
        <w:t>στελέχωση</w:t>
      </w:r>
      <w:r w:rsidR="002B1A6E">
        <w:rPr>
          <w:rFonts w:ascii="Verdana" w:hAnsi="Verdana"/>
          <w:b/>
          <w:bCs/>
          <w:sz w:val="24"/>
          <w:szCs w:val="24"/>
        </w:rPr>
        <w:t xml:space="preserve"> </w:t>
      </w:r>
      <w:r w:rsidR="002B1A6E" w:rsidRPr="002B1A6E">
        <w:rPr>
          <w:rFonts w:ascii="Verdana" w:hAnsi="Verdana"/>
          <w:sz w:val="24"/>
          <w:szCs w:val="24"/>
        </w:rPr>
        <w:t>Μονάδων Πρωτοβάθμιας Φροντίδας Υγείας σε κάθε πρωτεύουσα Νομού</w:t>
      </w:r>
      <w:r w:rsidR="00625541">
        <w:rPr>
          <w:rFonts w:ascii="Verdana" w:hAnsi="Verdana"/>
          <w:sz w:val="24"/>
          <w:szCs w:val="24"/>
        </w:rPr>
        <w:t>,</w:t>
      </w:r>
      <w:r w:rsidR="002B1A6E">
        <w:rPr>
          <w:rFonts w:ascii="Verdana" w:hAnsi="Verdana"/>
          <w:sz w:val="24"/>
          <w:szCs w:val="24"/>
        </w:rPr>
        <w:t xml:space="preserve"> για τη διερεύνηση</w:t>
      </w:r>
      <w:r w:rsidR="00DB2A6E">
        <w:rPr>
          <w:rFonts w:ascii="Verdana" w:hAnsi="Verdana"/>
          <w:sz w:val="24"/>
          <w:szCs w:val="24"/>
        </w:rPr>
        <w:t xml:space="preserve"> εμπύρετων λοιμώξεων αναπνευστικού </w:t>
      </w:r>
      <w:r w:rsidR="005B3176">
        <w:rPr>
          <w:rFonts w:ascii="Verdana" w:hAnsi="Verdana"/>
          <w:sz w:val="24"/>
          <w:szCs w:val="24"/>
        </w:rPr>
        <w:t>σε</w:t>
      </w:r>
      <w:r w:rsidR="00DB2A6E">
        <w:rPr>
          <w:rFonts w:ascii="Verdana" w:hAnsi="Verdana"/>
          <w:sz w:val="24"/>
          <w:szCs w:val="24"/>
        </w:rPr>
        <w:t xml:space="preserve"> πιθανό δεύτερο κύμα Επιδημίας</w:t>
      </w:r>
      <w:r w:rsidR="00933D30">
        <w:rPr>
          <w:rFonts w:ascii="Verdana" w:hAnsi="Verdana"/>
          <w:sz w:val="24"/>
          <w:szCs w:val="24"/>
        </w:rPr>
        <w:t xml:space="preserve"> για προστασία και αποσυμφόρηση των Νοσοκομείων. </w:t>
      </w:r>
    </w:p>
    <w:p w:rsidR="00237B9F" w:rsidRDefault="00237B9F" w:rsidP="00237B9F">
      <w:pPr>
        <w:rPr>
          <w:rFonts w:ascii="Verdana" w:eastAsia="Times New Roman" w:hAnsi="Verdana"/>
          <w:bCs/>
          <w:sz w:val="24"/>
          <w:szCs w:val="24"/>
        </w:rPr>
      </w:pPr>
    </w:p>
    <w:p w:rsidR="00237B9F" w:rsidRPr="00237B9F" w:rsidRDefault="00237B9F" w:rsidP="00237B9F">
      <w:pPr>
        <w:rPr>
          <w:rFonts w:ascii="Verdana" w:eastAsia="Times New Roman" w:hAnsi="Verdana"/>
          <w:bCs/>
          <w:sz w:val="24"/>
          <w:szCs w:val="24"/>
        </w:rPr>
      </w:pPr>
    </w:p>
    <w:p w:rsidR="00237B9F" w:rsidRDefault="00237B9F" w:rsidP="0023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5130">
        <w:rPr>
          <w:b/>
          <w:sz w:val="28"/>
          <w:szCs w:val="28"/>
        </w:rPr>
        <w:t>ΓΙΑ ΤΟΥΣ ΙΑΤΡΙΚΟΥΣ ΣΥΛΛΟΓΟΥΣ</w:t>
      </w:r>
      <w:r w:rsidRPr="003964C1">
        <w:rPr>
          <w:b/>
          <w:sz w:val="28"/>
          <w:szCs w:val="28"/>
        </w:rPr>
        <w:br/>
        <w:t>ΑΝΑΤΟΛΙΚΗΣ ΜΑΚΕΔΟΝΙΑΣ &amp; ΘΡΑΚΗΣ</w:t>
      </w:r>
    </w:p>
    <w:p w:rsidR="00BC506F" w:rsidRDefault="00BC506F" w:rsidP="00237B9F">
      <w:pPr>
        <w:jc w:val="center"/>
        <w:rPr>
          <w:b/>
          <w:sz w:val="28"/>
          <w:szCs w:val="28"/>
        </w:rPr>
      </w:pPr>
    </w:p>
    <w:p w:rsidR="001F5130" w:rsidRDefault="001F5130" w:rsidP="0023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</w:t>
      </w:r>
      <w:r w:rsidRPr="003964C1">
        <w:rPr>
          <w:b/>
          <w:sz w:val="28"/>
          <w:szCs w:val="28"/>
        </w:rPr>
        <w:t>ΠΡΟΕΔΡΟΙ</w:t>
      </w:r>
    </w:p>
    <w:p w:rsidR="00BC506F" w:rsidRPr="00237B9F" w:rsidRDefault="00BC506F" w:rsidP="00237B9F">
      <w:pPr>
        <w:jc w:val="center"/>
        <w:rPr>
          <w:b/>
          <w:sz w:val="28"/>
          <w:szCs w:val="28"/>
        </w:rPr>
      </w:pPr>
    </w:p>
    <w:p w:rsidR="00237B9F" w:rsidRPr="006845D0" w:rsidRDefault="00237B9F" w:rsidP="00237B9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ΓΕΩΡΓΙΑΔΗΣ ΓΕΩΡΓΙΟΣ – Πρόεδρος Ι.Σ. Δράμας </w:t>
      </w:r>
    </w:p>
    <w:p w:rsidR="00237B9F" w:rsidRPr="006845D0" w:rsidRDefault="00237B9F" w:rsidP="00237B9F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ΑΝΤΩΝΙΟΥ ΑΝΑΣΤΑΣΙΑ– Πρόεδρος Ι.Σ. Καβάλας</w:t>
      </w:r>
    </w:p>
    <w:p w:rsidR="00237B9F" w:rsidRPr="006845D0" w:rsidRDefault="00237B9F" w:rsidP="00237B9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ΚΑΡΑΔΕΔΟΣ ΑΝΑΣΤΑΣΙΟΣ – Πρόεδρος Ι.Σ. Ξάνθης </w:t>
      </w:r>
    </w:p>
    <w:p w:rsidR="00237B9F" w:rsidRPr="006845D0" w:rsidRDefault="00237B9F" w:rsidP="00237B9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ΧΑΡΙΤΟΠΟΥΛΟΣ ΚΩΝΣΤΑΝΤΙΝΟΣ – Πρόεδρος Ι.Σ. Ροδόπης</w:t>
      </w:r>
    </w:p>
    <w:p w:rsidR="00237B9F" w:rsidRPr="00E7108D" w:rsidRDefault="00237B9F" w:rsidP="00237B9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ΠΑΠΑΝΔΡΟΥΔΗΣ ΑΝΔΡΕΑΣ – Πρόεδρος Ι.Σ. Έβρου</w:t>
      </w:r>
    </w:p>
    <w:p w:rsidR="009F7EC8" w:rsidRDefault="009F7EC8"/>
    <w:sectPr w:rsidR="009F7EC8" w:rsidSect="001F5130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61" w:rsidRDefault="00D56A61" w:rsidP="00237B9F">
      <w:pPr>
        <w:spacing w:after="0" w:line="240" w:lineRule="auto"/>
      </w:pPr>
      <w:r>
        <w:separator/>
      </w:r>
    </w:p>
  </w:endnote>
  <w:endnote w:type="continuationSeparator" w:id="0">
    <w:p w:rsidR="00D56A61" w:rsidRDefault="00D56A61" w:rsidP="0023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61" w:rsidRDefault="00D56A61" w:rsidP="00237B9F">
      <w:pPr>
        <w:spacing w:after="0" w:line="240" w:lineRule="auto"/>
      </w:pPr>
      <w:r>
        <w:separator/>
      </w:r>
    </w:p>
  </w:footnote>
  <w:footnote w:type="continuationSeparator" w:id="0">
    <w:p w:rsidR="00D56A61" w:rsidRDefault="00D56A61" w:rsidP="0023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7B9F"/>
    <w:rsid w:val="000300B7"/>
    <w:rsid w:val="000430A3"/>
    <w:rsid w:val="00053387"/>
    <w:rsid w:val="000D0A9F"/>
    <w:rsid w:val="00115E53"/>
    <w:rsid w:val="00144FE2"/>
    <w:rsid w:val="001F5130"/>
    <w:rsid w:val="0020393D"/>
    <w:rsid w:val="00237B9F"/>
    <w:rsid w:val="00252231"/>
    <w:rsid w:val="00274272"/>
    <w:rsid w:val="002B1A6E"/>
    <w:rsid w:val="002D7436"/>
    <w:rsid w:val="00391C80"/>
    <w:rsid w:val="00451F25"/>
    <w:rsid w:val="0051647C"/>
    <w:rsid w:val="00576CEF"/>
    <w:rsid w:val="005B3176"/>
    <w:rsid w:val="005E3E8B"/>
    <w:rsid w:val="00625541"/>
    <w:rsid w:val="006D4C30"/>
    <w:rsid w:val="0076242B"/>
    <w:rsid w:val="00870CDD"/>
    <w:rsid w:val="00933D30"/>
    <w:rsid w:val="0095631B"/>
    <w:rsid w:val="009F7EC8"/>
    <w:rsid w:val="00AA57A1"/>
    <w:rsid w:val="00B00CB3"/>
    <w:rsid w:val="00B42141"/>
    <w:rsid w:val="00B42B9D"/>
    <w:rsid w:val="00B634FC"/>
    <w:rsid w:val="00BC506F"/>
    <w:rsid w:val="00C06FF6"/>
    <w:rsid w:val="00C15DE1"/>
    <w:rsid w:val="00C176BE"/>
    <w:rsid w:val="00C810B6"/>
    <w:rsid w:val="00C81FD3"/>
    <w:rsid w:val="00D224C9"/>
    <w:rsid w:val="00D56A61"/>
    <w:rsid w:val="00DB2A6E"/>
    <w:rsid w:val="00E54F9F"/>
    <w:rsid w:val="00E84136"/>
    <w:rsid w:val="00EC6C6F"/>
    <w:rsid w:val="00E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6197BCB2FE4174BB339845CF7885B04" ma:contentTypeVersion="7" ma:contentTypeDescription="Δημιουργία νέου εγγράφου" ma:contentTypeScope="" ma:versionID="3e3c3037050d9a157118716d4179c1ef">
  <xsd:schema xmlns:xsd="http://www.w3.org/2001/XMLSchema" xmlns:xs="http://www.w3.org/2001/XMLSchema" xmlns:p="http://schemas.microsoft.com/office/2006/metadata/properties" xmlns:ns3="0dca2ccb-a6a0-42a3-8625-7d941f0efe0a" targetNamespace="http://schemas.microsoft.com/office/2006/metadata/properties" ma:root="true" ma:fieldsID="3be8faa4074f78e9ab0022366d976369" ns3:_="">
    <xsd:import namespace="0dca2ccb-a6a0-42a3-8625-7d941f0ef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2ccb-a6a0-42a3-8625-7d941f0e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EBD00-5C93-412F-A07F-0B39A40A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251A0-74D8-40CC-BCDB-AFE454E28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11363-8FFC-4598-8FF5-778F7D71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a2ccb-a6a0-42a3-8625-7d941f0e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417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mm</cp:lastModifiedBy>
  <cp:revision>39</cp:revision>
  <cp:lastPrinted>2020-05-12T12:00:00Z</cp:lastPrinted>
  <dcterms:created xsi:type="dcterms:W3CDTF">2020-05-12T11:03:00Z</dcterms:created>
  <dcterms:modified xsi:type="dcterms:W3CDTF">2020-05-13T12:23:00Z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0x01010046197BCB2FE4174BB339845CF7885B04</vt:lpwstr>
  </property>
</Properties>
</file>